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2617DE22" w14:textId="77777777" w:rsidR="005F73F9" w:rsidRDefault="005F73F9">
      <w:r>
        <w:rPr>
          <w:noProof/>
          <w:lang w:val="en-IE" w:eastAsia="en-IE"/>
        </w:rPr>
        <w:drawing>
          <wp:anchor distT="0" distB="0" distL="0" distR="0" simplePos="0" relativeHeight="251659264" behindDoc="0" locked="0" layoutInCell="1" allowOverlap="0" wp14:anchorId="24E8DB23" wp14:editId="142B9CEB">
            <wp:simplePos x="0" y="0"/>
            <wp:positionH relativeFrom="column">
              <wp:posOffset>186690</wp:posOffset>
            </wp:positionH>
            <wp:positionV relativeFrom="line">
              <wp:posOffset>-561975</wp:posOffset>
            </wp:positionV>
            <wp:extent cx="5372100" cy="1252220"/>
            <wp:effectExtent l="0" t="0" r="0" b="5080"/>
            <wp:wrapSquare wrapText="bothSides"/>
            <wp:docPr id="8" name="Picture 8" descr="https://gallery.mailchimp.com/3f071b74cce0d09daa76f7bc7/images/609aaa77-e48b-442f-a84e-8adeb059f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f071b74cce0d09daa76f7bc7/images/609aaa77-e48b-442f-a84e-8adeb059f396.jp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537210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1957D" w14:textId="77777777" w:rsidR="005F73F9" w:rsidRDefault="005F73F9"/>
    <w:p w14:paraId="43C0E621" w14:textId="77777777" w:rsidR="005F73F9" w:rsidRDefault="005F73F9" w:rsidP="005F73F9">
      <w:pPr>
        <w:pStyle w:val="Heading1"/>
        <w:jc w:val="center"/>
        <w:rPr>
          <w:rStyle w:val="Strong"/>
          <w:rFonts w:eastAsia="Times New Roman"/>
          <w:b/>
          <w:bCs/>
          <w:caps/>
          <w:color w:val="002060"/>
          <w:sz w:val="24"/>
          <w:szCs w:val="24"/>
        </w:rPr>
      </w:pPr>
    </w:p>
    <w:p w14:paraId="5A49546E" w14:textId="77777777" w:rsidR="005F73F9" w:rsidRPr="00E765D5" w:rsidRDefault="005F73F9" w:rsidP="005F73F9">
      <w:pPr>
        <w:pStyle w:val="Heading1"/>
        <w:jc w:val="center"/>
        <w:rPr>
          <w:rStyle w:val="Strong"/>
          <w:rFonts w:eastAsia="Times New Roman"/>
          <w:b/>
          <w:bCs/>
          <w:caps/>
          <w:color w:val="002060"/>
          <w:sz w:val="24"/>
          <w:szCs w:val="24"/>
          <w:lang w:val="ga-IE"/>
        </w:rPr>
      </w:pPr>
      <w:r w:rsidRPr="00E765D5">
        <w:rPr>
          <w:rStyle w:val="Strong"/>
          <w:rFonts w:eastAsia="Times New Roman"/>
          <w:b/>
          <w:bCs/>
          <w:caps/>
          <w:color w:val="002060"/>
          <w:sz w:val="24"/>
          <w:szCs w:val="24"/>
        </w:rPr>
        <w:t xml:space="preserve">Annual Conference of the Regional Studies Association Irish Branch </w:t>
      </w:r>
    </w:p>
    <w:p w14:paraId="4A38F500" w14:textId="05604610" w:rsidR="005F73F9" w:rsidRPr="00E765D5" w:rsidRDefault="005F73F9" w:rsidP="00B054E0">
      <w:pPr>
        <w:pStyle w:val="Heading1"/>
        <w:jc w:val="center"/>
        <w:rPr>
          <w:rStyle w:val="Strong"/>
          <w:rFonts w:eastAsia="Times New Roman"/>
          <w:b/>
          <w:bCs/>
          <w:caps/>
          <w:color w:val="002060"/>
          <w:sz w:val="36"/>
          <w:szCs w:val="36"/>
          <w:lang w:val="ga-IE"/>
        </w:rPr>
      </w:pPr>
      <w:r w:rsidRPr="00955173">
        <w:rPr>
          <w:rFonts w:eastAsia="Times New Roman"/>
          <w:color w:val="002060"/>
        </w:rPr>
        <w:br/>
      </w:r>
      <w:r w:rsidR="00EF39FB">
        <w:rPr>
          <w:rFonts w:eastAsia="Times New Roman"/>
          <w:caps/>
          <w:color w:val="002060"/>
          <w:sz w:val="36"/>
          <w:szCs w:val="36"/>
        </w:rPr>
        <w:t>City-Led Regional Development and Peripheral Regions</w:t>
      </w:r>
      <w:r w:rsidR="00B054E0" w:rsidRPr="00E765D5">
        <w:rPr>
          <w:rFonts w:eastAsia="Times New Roman"/>
          <w:caps/>
          <w:color w:val="002060"/>
          <w:sz w:val="36"/>
          <w:szCs w:val="36"/>
        </w:rPr>
        <w:t> </w:t>
      </w:r>
    </w:p>
    <w:p w14:paraId="061BD034" w14:textId="1CDA4929" w:rsidR="005F73F9" w:rsidRPr="00E765D5" w:rsidRDefault="005F73F9" w:rsidP="005F73F9">
      <w:pPr>
        <w:pStyle w:val="Heading1"/>
        <w:jc w:val="center"/>
        <w:rPr>
          <w:rStyle w:val="Strong"/>
          <w:rFonts w:eastAsia="Times New Roman"/>
          <w:b/>
          <w:bCs/>
          <w:color w:val="002060"/>
          <w:sz w:val="24"/>
          <w:szCs w:val="24"/>
        </w:rPr>
      </w:pPr>
      <w:r w:rsidRPr="003A1482">
        <w:rPr>
          <w:rFonts w:eastAsia="Times New Roman"/>
          <w:color w:val="002060"/>
        </w:rPr>
        <w:t> </w:t>
      </w:r>
      <w:r w:rsidR="00EF39FB">
        <w:rPr>
          <w:rStyle w:val="Strong"/>
          <w:rFonts w:eastAsia="Times New Roman"/>
          <w:b/>
          <w:bCs/>
          <w:color w:val="002060"/>
          <w:sz w:val="24"/>
          <w:szCs w:val="24"/>
        </w:rPr>
        <w:t>Friday 7</w:t>
      </w:r>
      <w:r w:rsidR="001B08E6">
        <w:rPr>
          <w:rStyle w:val="Strong"/>
          <w:rFonts w:eastAsia="Times New Roman"/>
          <w:b/>
          <w:bCs/>
          <w:color w:val="002060"/>
          <w:sz w:val="24"/>
          <w:szCs w:val="24"/>
        </w:rPr>
        <w:t> September 2018, Sligo IT</w:t>
      </w:r>
    </w:p>
    <w:p w14:paraId="16D27870" w14:textId="23631570" w:rsidR="00F1458B" w:rsidRDefault="00F1458B" w:rsidP="005F73F9">
      <w:pPr>
        <w:pStyle w:val="Heading1"/>
        <w:jc w:val="center"/>
        <w:rPr>
          <w:rStyle w:val="Strong"/>
          <w:rFonts w:eastAsia="Times New Roman"/>
          <w:b/>
          <w:bCs/>
          <w:color w:val="002060"/>
          <w:sz w:val="32"/>
          <w:szCs w:val="32"/>
        </w:rPr>
      </w:pPr>
    </w:p>
    <w:p w14:paraId="009E5E36" w14:textId="7B83FA19" w:rsidR="005F73F9" w:rsidRDefault="002A27CA" w:rsidP="005F73F9">
      <w:pPr>
        <w:jc w:val="center"/>
        <w:rPr>
          <w:rStyle w:val="Strong"/>
          <w:rFonts w:ascii="Helvetica" w:eastAsia="Times New Roman" w:hAnsi="Helvetica"/>
          <w:color w:val="002060"/>
          <w:lang w:val="ga-IE"/>
        </w:rPr>
      </w:pPr>
      <w:r w:rsidRPr="00EC642F">
        <w:rPr>
          <w:rStyle w:val="Strong"/>
          <w:rFonts w:ascii="Helvetica" w:eastAsia="Times New Roman" w:hAnsi="Helvetica"/>
          <w:color w:val="002060"/>
        </w:rPr>
        <w:t>Invited</w:t>
      </w:r>
      <w:r w:rsidR="005F73F9" w:rsidRPr="00EC642F">
        <w:rPr>
          <w:rStyle w:val="Strong"/>
          <w:rFonts w:ascii="Helvetica" w:eastAsia="Times New Roman" w:hAnsi="Helvetica"/>
          <w:color w:val="002060"/>
        </w:rPr>
        <w:t xml:space="preserve"> speakers:</w:t>
      </w:r>
    </w:p>
    <w:p w14:paraId="5690FD15" w14:textId="77777777" w:rsidR="005F73F9" w:rsidRPr="003572F3" w:rsidRDefault="005F73F9" w:rsidP="005F73F9">
      <w:pPr>
        <w:rPr>
          <w:rStyle w:val="Strong"/>
          <w:rFonts w:ascii="Helvetica" w:eastAsia="Times New Roman" w:hAnsi="Helvetica"/>
          <w:color w:val="002060"/>
          <w:lang w:val="ga-IE"/>
        </w:rPr>
      </w:pPr>
    </w:p>
    <w:p w14:paraId="1349E2B4" w14:textId="6039054D" w:rsidR="00B054E0" w:rsidRPr="00B054E0" w:rsidRDefault="005806FC" w:rsidP="00B054E0">
      <w:pPr>
        <w:ind w:left="360"/>
        <w:jc w:val="center"/>
        <w:rPr>
          <w:rFonts w:ascii="Helvetica" w:eastAsia="Times New Roman" w:hAnsi="Helvetica"/>
          <w:b/>
          <w:color w:val="002060"/>
        </w:rPr>
      </w:pPr>
      <w:r>
        <w:rPr>
          <w:rFonts w:ascii="Helvetica" w:eastAsia="Times New Roman" w:hAnsi="Helvetica"/>
          <w:b/>
          <w:color w:val="002060"/>
        </w:rPr>
        <w:t>Andrew Copus</w:t>
      </w:r>
    </w:p>
    <w:p w14:paraId="148ACAB1" w14:textId="5573AA24" w:rsidR="005F73F9" w:rsidRPr="00B054E0" w:rsidRDefault="005806FC" w:rsidP="00B054E0">
      <w:pPr>
        <w:ind w:left="360"/>
        <w:jc w:val="center"/>
        <w:rPr>
          <w:rFonts w:eastAsia="Times New Roman"/>
          <w:color w:val="002060"/>
        </w:rPr>
      </w:pPr>
      <w:r>
        <w:rPr>
          <w:rFonts w:ascii="Helvetica" w:eastAsia="Times New Roman" w:hAnsi="Helvetica"/>
          <w:color w:val="002060"/>
        </w:rPr>
        <w:t>The James Hutton Institute</w:t>
      </w:r>
    </w:p>
    <w:p w14:paraId="2B8E9DBA" w14:textId="77777777" w:rsidR="00B054E0" w:rsidRDefault="00B054E0" w:rsidP="00B054E0">
      <w:pPr>
        <w:ind w:left="360"/>
        <w:jc w:val="center"/>
        <w:rPr>
          <w:rFonts w:ascii="Helvetica" w:eastAsia="Times New Roman" w:hAnsi="Helvetica"/>
          <w:color w:val="002060"/>
        </w:rPr>
      </w:pPr>
    </w:p>
    <w:p w14:paraId="1945AF9B" w14:textId="7210EB13" w:rsidR="00B054E0" w:rsidRPr="00B054E0" w:rsidRDefault="005806FC" w:rsidP="00B054E0">
      <w:pPr>
        <w:ind w:left="360"/>
        <w:jc w:val="center"/>
        <w:rPr>
          <w:rFonts w:ascii="Helvetica" w:eastAsia="Times New Roman" w:hAnsi="Helvetica"/>
          <w:b/>
          <w:color w:val="002060"/>
        </w:rPr>
      </w:pPr>
      <w:r>
        <w:rPr>
          <w:rFonts w:ascii="Helvetica" w:eastAsia="Times New Roman" w:hAnsi="Helvetica"/>
          <w:b/>
          <w:color w:val="002060"/>
        </w:rPr>
        <w:t>Professor mark Partidge</w:t>
      </w:r>
    </w:p>
    <w:p w14:paraId="216E8848" w14:textId="104753D4" w:rsidR="005F73F9" w:rsidRPr="0059145D" w:rsidRDefault="005806FC" w:rsidP="00B054E0">
      <w:pPr>
        <w:ind w:left="360"/>
        <w:jc w:val="center"/>
      </w:pPr>
      <w:r>
        <w:rPr>
          <w:rFonts w:ascii="Helvetica" w:eastAsia="Times New Roman" w:hAnsi="Helvetica"/>
          <w:color w:val="002060"/>
        </w:rPr>
        <w:t>Ohio State University</w:t>
      </w:r>
    </w:p>
    <w:p w14:paraId="286EE3C3" w14:textId="75126BE3" w:rsidR="00323168" w:rsidRDefault="00323168">
      <w:pPr>
        <w:spacing w:after="200" w:line="276" w:lineRule="auto"/>
      </w:pPr>
    </w:p>
    <w:p w14:paraId="41246CC2" w14:textId="7D513173" w:rsidR="00407C3E" w:rsidRDefault="004B3A90" w:rsidP="00407C3E">
      <w:pPr>
        <w:jc w:val="center"/>
        <w:rPr>
          <w:rStyle w:val="Strong"/>
          <w:rFonts w:ascii="Helvetica" w:eastAsia="Times New Roman" w:hAnsi="Helvetica"/>
          <w:color w:val="002060"/>
          <w:lang w:val="ga-IE"/>
        </w:rPr>
      </w:pPr>
      <w:r>
        <w:rPr>
          <w:rStyle w:val="Strong"/>
          <w:rFonts w:ascii="Helvetica" w:eastAsia="Times New Roman" w:hAnsi="Helvetica"/>
          <w:color w:val="002060"/>
          <w:lang w:val="ga-IE"/>
        </w:rPr>
        <w:t xml:space="preserve">(Full Program </w:t>
      </w:r>
      <w:r w:rsidR="00127DCF">
        <w:rPr>
          <w:rStyle w:val="Strong"/>
          <w:rFonts w:ascii="Helvetica" w:eastAsia="Times New Roman" w:hAnsi="Helvetica"/>
          <w:color w:val="002060"/>
          <w:lang w:val="ga-IE"/>
        </w:rPr>
        <w:t xml:space="preserve">and registration details </w:t>
      </w:r>
      <w:r>
        <w:rPr>
          <w:rStyle w:val="Strong"/>
          <w:rFonts w:ascii="Helvetica" w:eastAsia="Times New Roman" w:hAnsi="Helvetica"/>
          <w:color w:val="002060"/>
          <w:lang w:val="ga-IE"/>
        </w:rPr>
        <w:t>attached)</w:t>
      </w:r>
    </w:p>
    <w:p w14:paraId="2D6D1BCE" w14:textId="77777777" w:rsidR="00323168" w:rsidRDefault="00323168">
      <w:pPr>
        <w:spacing w:after="200" w:line="276" w:lineRule="auto"/>
      </w:pPr>
    </w:p>
    <w:p w14:paraId="50CCEDBB" w14:textId="01DCD84E" w:rsidR="00323168" w:rsidRDefault="00BA25DE" w:rsidP="00323168">
      <w:pPr>
        <w:spacing w:after="200" w:line="276" w:lineRule="auto"/>
        <w:jc w:val="center"/>
      </w:pPr>
      <w:r>
        <w:rPr>
          <w:noProof/>
          <w:lang w:val="en-IE" w:eastAsia="en-IE"/>
        </w:rPr>
        <w:drawing>
          <wp:inline distT="0" distB="0" distL="0" distR="0" wp14:anchorId="7A583FF7" wp14:editId="00C9574C">
            <wp:extent cx="1941955" cy="904737"/>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8779" cy="917234"/>
                    </a:xfrm>
                    <a:prstGeom prst="rect">
                      <a:avLst/>
                    </a:prstGeom>
                    <a:noFill/>
                    <a:ln>
                      <a:noFill/>
                    </a:ln>
                  </pic:spPr>
                </pic:pic>
              </a:graphicData>
            </a:graphic>
          </wp:inline>
        </w:drawing>
      </w:r>
      <w:r w:rsidR="00323168">
        <w:rPr>
          <w:rFonts w:ascii="Helvetica" w:eastAsia="Times New Roman" w:hAnsi="Helvetica"/>
          <w:noProof/>
          <w:color w:val="000080"/>
          <w:sz w:val="23"/>
          <w:szCs w:val="23"/>
          <w:lang w:val="en-IE" w:eastAsia="en-IE"/>
        </w:rPr>
        <w:drawing>
          <wp:inline distT="0" distB="0" distL="0" distR="0" wp14:anchorId="43A3F495" wp14:editId="2CD2E3B2">
            <wp:extent cx="9144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00096052" w14:textId="02C0E06A" w:rsidR="009F0ACF" w:rsidRDefault="009F0ACF">
      <w:pPr>
        <w:spacing w:after="200" w:line="276" w:lineRule="auto"/>
        <w:rPr>
          <w:rStyle w:val="Strong"/>
          <w:rFonts w:ascii="Helvetica" w:eastAsia="Times New Roman" w:hAnsi="Helvetica"/>
          <w:color w:val="000080"/>
        </w:rPr>
      </w:pPr>
      <w:r>
        <w:rPr>
          <w:rStyle w:val="Strong"/>
          <w:rFonts w:ascii="Helvetica" w:eastAsia="Times New Roman" w:hAnsi="Helvetica"/>
          <w:color w:val="000080"/>
        </w:rPr>
        <w:br w:type="page"/>
      </w:r>
    </w:p>
    <w:p w14:paraId="493698C7" w14:textId="413B714F" w:rsidR="005F73F9" w:rsidRDefault="005F73F9" w:rsidP="005F73F9">
      <w:pPr>
        <w:spacing w:line="360" w:lineRule="auto"/>
        <w:jc w:val="center"/>
        <w:rPr>
          <w:rStyle w:val="Strong"/>
          <w:rFonts w:ascii="Helvetica" w:eastAsia="Times New Roman" w:hAnsi="Helvetica"/>
          <w:color w:val="000080"/>
        </w:rPr>
      </w:pPr>
      <w:r w:rsidRPr="00EC642F">
        <w:rPr>
          <w:rStyle w:val="Strong"/>
          <w:rFonts w:ascii="Helvetica" w:eastAsia="Times New Roman" w:hAnsi="Helvetica"/>
          <w:color w:val="000080"/>
        </w:rPr>
        <w:lastRenderedPageBreak/>
        <w:t>Keynote Speakers</w:t>
      </w:r>
      <w:r w:rsidR="002A27CA">
        <w:rPr>
          <w:rStyle w:val="Strong"/>
          <w:rFonts w:ascii="Helvetica" w:eastAsia="Times New Roman" w:hAnsi="Helvetica"/>
          <w:color w:val="000080"/>
        </w:rPr>
        <w:t xml:space="preserve"> </w:t>
      </w:r>
      <w:r w:rsidR="002A27CA" w:rsidRPr="0085247F">
        <w:rPr>
          <w:rStyle w:val="Strong"/>
          <w:rFonts w:ascii="Helvetica" w:eastAsia="Times New Roman" w:hAnsi="Helvetica"/>
          <w:color w:val="000080"/>
        </w:rPr>
        <w:t>Sponsored by the East and Midlands Regional Assembly</w:t>
      </w:r>
    </w:p>
    <w:p w14:paraId="2076C230" w14:textId="070460CA" w:rsidR="0085247F" w:rsidRDefault="0085247F" w:rsidP="005F73F9">
      <w:pPr>
        <w:spacing w:line="360" w:lineRule="auto"/>
        <w:jc w:val="center"/>
        <w:rPr>
          <w:rStyle w:val="Strong"/>
          <w:rFonts w:ascii="Helvetica" w:eastAsia="Times New Roman" w:hAnsi="Helvetica"/>
          <w:color w:val="000080"/>
        </w:rPr>
      </w:pPr>
    </w:p>
    <w:p w14:paraId="6E8D2447" w14:textId="174A498C" w:rsidR="0085247F" w:rsidRDefault="005806FC" w:rsidP="0085247F">
      <w:pPr>
        <w:spacing w:line="360" w:lineRule="auto"/>
        <w:jc w:val="both"/>
        <w:rPr>
          <w:rFonts w:ascii="Helvetica" w:eastAsia="Times New Roman" w:hAnsi="Helvetica"/>
          <w:b/>
          <w:color w:val="000080"/>
          <w:lang w:val="ga-IE"/>
        </w:rPr>
      </w:pPr>
      <w:r>
        <w:rPr>
          <w:rFonts w:ascii="Helvetica" w:eastAsia="Times New Roman" w:hAnsi="Helvetica"/>
          <w:b/>
          <w:color w:val="000080"/>
          <w:lang w:val="ga-IE"/>
        </w:rPr>
        <w:t>Andrew Copus</w:t>
      </w:r>
      <w:r w:rsidR="0085247F" w:rsidRPr="00EC642F">
        <w:rPr>
          <w:rFonts w:ascii="Helvetica" w:eastAsia="Times New Roman" w:hAnsi="Helvetica"/>
          <w:b/>
          <w:color w:val="000080"/>
          <w:lang w:val="ga-IE"/>
        </w:rPr>
        <w:t xml:space="preserve"> </w:t>
      </w:r>
    </w:p>
    <w:p w14:paraId="577F4960" w14:textId="77777777" w:rsidR="00616B4C" w:rsidRDefault="00616B4C" w:rsidP="0085247F">
      <w:pPr>
        <w:spacing w:line="360" w:lineRule="auto"/>
        <w:jc w:val="both"/>
        <w:rPr>
          <w:rFonts w:ascii="Helvetica" w:eastAsia="Times New Roman" w:hAnsi="Helvetica"/>
          <w:color w:val="000080"/>
          <w:sz w:val="23"/>
          <w:szCs w:val="23"/>
          <w:lang w:val="ga-IE"/>
        </w:rPr>
      </w:pPr>
    </w:p>
    <w:p w14:paraId="4CD457D6" w14:textId="2D8D3648" w:rsidR="0085247F" w:rsidRDefault="00CD585F" w:rsidP="0085247F">
      <w:pPr>
        <w:spacing w:line="360" w:lineRule="auto"/>
        <w:jc w:val="both"/>
        <w:rPr>
          <w:rFonts w:ascii="Helvetica" w:eastAsia="Times New Roman" w:hAnsi="Helvetica"/>
          <w:color w:val="000080"/>
          <w:sz w:val="23"/>
          <w:szCs w:val="23"/>
        </w:rPr>
      </w:pPr>
      <w:r w:rsidRPr="00CD585F">
        <w:rPr>
          <w:noProof/>
          <w:lang w:val="en-IE" w:eastAsia="en-IE"/>
        </w:rPr>
        <w:drawing>
          <wp:anchor distT="0" distB="0" distL="114300" distR="114300" simplePos="0" relativeHeight="251691008" behindDoc="0" locked="0" layoutInCell="1" allowOverlap="1" wp14:anchorId="1DB943FA" wp14:editId="0B8ACEFB">
            <wp:simplePos x="0" y="0"/>
            <wp:positionH relativeFrom="column">
              <wp:posOffset>0</wp:posOffset>
            </wp:positionH>
            <wp:positionV relativeFrom="paragraph">
              <wp:posOffset>-2540</wp:posOffset>
            </wp:positionV>
            <wp:extent cx="1653663" cy="1200150"/>
            <wp:effectExtent l="0" t="0" r="3810" b="0"/>
            <wp:wrapThrough wrapText="bothSides">
              <wp:wrapPolygon edited="0">
                <wp:start x="0" y="0"/>
                <wp:lineTo x="0" y="21257"/>
                <wp:lineTo x="21401" y="21257"/>
                <wp:lineTo x="21401" y="0"/>
                <wp:lineTo x="0" y="0"/>
              </wp:wrapPolygon>
            </wp:wrapThrough>
            <wp:docPr id="25" name="Picture 25" descr="Staff picture: Andrew C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 picture: Andrew Cop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653663"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991" w:rsidRPr="00D77991">
        <w:rPr>
          <w:rFonts w:ascii="Helvetica" w:eastAsia="Times New Roman" w:hAnsi="Helvetica"/>
          <w:color w:val="000080"/>
          <w:sz w:val="23"/>
          <w:szCs w:val="23"/>
        </w:rPr>
        <w:t>Andrew Copus is an Economic Geographer in the Social Economic and Geographical Sciences (SEGS) Group at the James Hutton Institute. Between 2005 and February 2017 he was also a Senior Research Fellow at Nordregio (Nordic research centre for regional development and planning) in Stockholm. His research interests relate to changes in rural economic activity, especially in remote and sparsely populated areas, and to rural policy (broadly defined). Current research projects include Scottish Government-funded work on the future of Scotland’s Sparsely Populated Areas, and an EU-funded project (RELOCAL), on spatial justice. He has participated in a number of EU funded research projects relating to rural development, (ESPON PROFECY, ESPON TiPSE, DERREG, RuDI, TOP-MARD) and was coordinator of ESPON EDORA and AsPIRE). He has worked as a consultant for DG Regio, DG Agriculture, the European Parliament and the Joint Research Centre (Seville). He was co-author of Territorial Cohesion in Rural Europe, published by Routledge.</w:t>
      </w:r>
    </w:p>
    <w:p w14:paraId="158E9B90" w14:textId="77777777" w:rsidR="00D77991" w:rsidRDefault="00D77991" w:rsidP="0085247F">
      <w:pPr>
        <w:spacing w:line="360" w:lineRule="auto"/>
        <w:jc w:val="both"/>
        <w:rPr>
          <w:rFonts w:ascii="Calibri" w:eastAsia="Times New Roman" w:hAnsi="Calibri"/>
          <w:i/>
          <w:iCs/>
          <w:color w:val="212121"/>
          <w:sz w:val="22"/>
          <w:szCs w:val="22"/>
          <w:lang w:val="en-IE" w:eastAsia="en-IE"/>
        </w:rPr>
      </w:pPr>
    </w:p>
    <w:p w14:paraId="74DCD2DE" w14:textId="7DAD08EE" w:rsidR="00D77991" w:rsidRPr="00D77991" w:rsidRDefault="0085247F" w:rsidP="00D77991">
      <w:pPr>
        <w:spacing w:line="360" w:lineRule="auto"/>
        <w:jc w:val="both"/>
        <w:rPr>
          <w:rFonts w:ascii="Helvetica" w:eastAsia="Times New Roman" w:hAnsi="Helvetica"/>
          <w:iCs/>
          <w:color w:val="000080"/>
          <w:sz w:val="23"/>
          <w:szCs w:val="23"/>
          <w:lang w:val="en-IE"/>
        </w:rPr>
      </w:pPr>
      <w:r w:rsidRPr="00D77991">
        <w:rPr>
          <w:rFonts w:ascii="Helvetica" w:eastAsia="Times New Roman" w:hAnsi="Helvetica"/>
          <w:iCs/>
          <w:color w:val="000080"/>
          <w:sz w:val="23"/>
          <w:szCs w:val="23"/>
          <w:lang w:val="en-IE"/>
        </w:rPr>
        <w:t xml:space="preserve">Mike’s paper is entitled </w:t>
      </w:r>
      <w:r w:rsidR="00D77991" w:rsidRPr="00D77991">
        <w:rPr>
          <w:rFonts w:ascii="Helvetica" w:eastAsia="Times New Roman" w:hAnsi="Helvetica"/>
          <w:iCs/>
          <w:color w:val="000080"/>
          <w:sz w:val="23"/>
          <w:szCs w:val="23"/>
          <w:lang w:val="en-IE"/>
        </w:rPr>
        <w:t>“The Scottish City Region Deals – A rural development perspective”. Urban-rural interaction are a long-established element of the “theory of change” associated with regional development policy. Optimistic assumptions about wider functional region benefits of city investments, are commonplace and generally unquestioned, despite meagre evidence of such impacts. A summary history of urban-rural concepts in the European policy discourse, will be followed by a brief account of rural/regional policy in Scotland. Against this background the origin and evolution of Scotland’s City Region Deals, and Regional Partnerships, will be described. The presentation will conclude with some reflections on the how these evolving arrangements fit into an already cluttered policy landscape, their compatibility with rural policy “mainstreaming”, and the likely benefits for rural Scotland.</w:t>
      </w:r>
    </w:p>
    <w:p w14:paraId="2477FD3E" w14:textId="3F9CF92D" w:rsidR="0085247F" w:rsidRDefault="0085247F" w:rsidP="0085247F">
      <w:pPr>
        <w:spacing w:line="360" w:lineRule="auto"/>
        <w:jc w:val="both"/>
        <w:rPr>
          <w:rFonts w:ascii="Helvetica" w:eastAsia="Times New Roman" w:hAnsi="Helvetica"/>
          <w:color w:val="000080"/>
          <w:sz w:val="23"/>
          <w:szCs w:val="23"/>
          <w:lang w:val="en-IE"/>
        </w:rPr>
      </w:pPr>
    </w:p>
    <w:p w14:paraId="4E01E572" w14:textId="7FB698E3" w:rsidR="00616B4C" w:rsidRDefault="00616B4C">
      <w:pPr>
        <w:spacing w:after="200" w:line="276" w:lineRule="auto"/>
        <w:rPr>
          <w:rStyle w:val="Strong"/>
          <w:rFonts w:ascii="Helvetica" w:eastAsia="Times New Roman" w:hAnsi="Helvetica"/>
          <w:color w:val="000080"/>
        </w:rPr>
      </w:pPr>
      <w:r>
        <w:rPr>
          <w:rStyle w:val="Strong"/>
          <w:rFonts w:ascii="Helvetica" w:eastAsia="Times New Roman" w:hAnsi="Helvetica"/>
          <w:color w:val="000080"/>
        </w:rPr>
        <w:br w:type="page"/>
      </w:r>
    </w:p>
    <w:p w14:paraId="251D34E0" w14:textId="77777777" w:rsidR="00616B4C" w:rsidRDefault="00616B4C" w:rsidP="005F73F9">
      <w:pPr>
        <w:spacing w:line="360" w:lineRule="auto"/>
        <w:jc w:val="both"/>
        <w:rPr>
          <w:rStyle w:val="Strong"/>
          <w:rFonts w:ascii="Helvetica" w:eastAsia="Times New Roman" w:hAnsi="Helvetica"/>
          <w:color w:val="000080"/>
        </w:rPr>
      </w:pPr>
    </w:p>
    <w:p w14:paraId="0315882C" w14:textId="790B7DA9" w:rsidR="005F73F9" w:rsidRPr="00FB475A" w:rsidRDefault="00F922E1" w:rsidP="005F73F9">
      <w:pPr>
        <w:spacing w:line="360" w:lineRule="auto"/>
        <w:jc w:val="both"/>
        <w:rPr>
          <w:rStyle w:val="Strong"/>
          <w:rFonts w:ascii="Helvetica" w:eastAsia="Times New Roman" w:hAnsi="Helvetica"/>
          <w:color w:val="000080"/>
          <w:sz w:val="23"/>
          <w:szCs w:val="23"/>
          <w:lang w:val="ga-IE"/>
        </w:rPr>
      </w:pPr>
      <w:r>
        <w:rPr>
          <w:noProof/>
          <w:lang w:val="en-IE" w:eastAsia="en-IE"/>
        </w:rPr>
        <w:drawing>
          <wp:anchor distT="0" distB="0" distL="114300" distR="114300" simplePos="0" relativeHeight="251692032" behindDoc="0" locked="0" layoutInCell="1" allowOverlap="1" wp14:anchorId="64E88785" wp14:editId="46CD4864">
            <wp:simplePos x="0" y="0"/>
            <wp:positionH relativeFrom="column">
              <wp:posOffset>0</wp:posOffset>
            </wp:positionH>
            <wp:positionV relativeFrom="paragraph">
              <wp:posOffset>262255</wp:posOffset>
            </wp:positionV>
            <wp:extent cx="1303020" cy="13462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302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6FC">
        <w:rPr>
          <w:rStyle w:val="Strong"/>
          <w:rFonts w:ascii="Helvetica" w:eastAsia="Times New Roman" w:hAnsi="Helvetica"/>
          <w:color w:val="000080"/>
        </w:rPr>
        <w:t>Mark Partridge</w:t>
      </w:r>
    </w:p>
    <w:p w14:paraId="6C15AD17" w14:textId="72BA884A" w:rsidR="005F73F9" w:rsidRPr="003530B9" w:rsidRDefault="00CB0E4B" w:rsidP="003530B9">
      <w:pPr>
        <w:spacing w:line="360" w:lineRule="auto"/>
        <w:jc w:val="both"/>
        <w:rPr>
          <w:rFonts w:ascii="Helvetica" w:eastAsia="Times New Roman" w:hAnsi="Helvetica"/>
          <w:color w:val="000080"/>
          <w:sz w:val="23"/>
          <w:szCs w:val="23"/>
        </w:rPr>
      </w:pPr>
      <w:r>
        <w:rPr>
          <w:rFonts w:ascii="Helvetica" w:eastAsia="Times New Roman" w:hAnsi="Helvetica"/>
          <w:color w:val="000080"/>
          <w:sz w:val="23"/>
          <w:szCs w:val="23"/>
        </w:rPr>
        <w:t xml:space="preserve">Professor </w:t>
      </w:r>
      <w:r w:rsidR="00EE44B4">
        <w:rPr>
          <w:rFonts w:ascii="Helvetica" w:eastAsia="Times New Roman" w:hAnsi="Helvetica"/>
          <w:color w:val="000080"/>
          <w:sz w:val="23"/>
          <w:szCs w:val="23"/>
        </w:rPr>
        <w:t>Mark Part</w:t>
      </w:r>
      <w:r w:rsidR="003530B9">
        <w:rPr>
          <w:rFonts w:ascii="Helvetica" w:eastAsia="Times New Roman" w:hAnsi="Helvetica"/>
          <w:color w:val="000080"/>
          <w:sz w:val="23"/>
          <w:szCs w:val="23"/>
        </w:rPr>
        <w:t>r</w:t>
      </w:r>
      <w:r w:rsidR="00EE44B4">
        <w:rPr>
          <w:rFonts w:ascii="Helvetica" w:eastAsia="Times New Roman" w:hAnsi="Helvetica"/>
          <w:color w:val="000080"/>
          <w:sz w:val="23"/>
          <w:szCs w:val="23"/>
        </w:rPr>
        <w:t xml:space="preserve">idge </w:t>
      </w:r>
      <w:r w:rsidR="003530B9" w:rsidRPr="003530B9">
        <w:rPr>
          <w:rFonts w:ascii="Helvetica" w:eastAsia="Times New Roman" w:hAnsi="Helvetica"/>
          <w:color w:val="000080"/>
          <w:sz w:val="23"/>
          <w:szCs w:val="23"/>
        </w:rPr>
        <w:t>is the C. William Swank Chair of Rural-Urban Policy at The Ohio State University and a Professor in the AED Economics Department. He is also an economic consultant at the Federal Reserve Bank of Chicago; Adjunct Professor at Jinan University, Guangzhou China; and Gran Sasso Science Institute, L’Aquila, Italy. Prior, he was the Canada Research Chair in the New Rural Economy at the University of Saskatchewan. Professor Partridge has published over 125 peer-reviewed journal papers. His work has been ranked number one in regional science and among the top1000 economists in the world. He has published in many journals such as the American Economic Review, Journal of Economic Geography, Journal of International Economics, Journal of Urban Economics, Journal of Business and Economic Statistics, and Review of Economics and Statistics. He co-authored the book The Geography of American Poverty: Is there a Role for Place-Based Policy? Dr. Partridge frequently gives keynote addresses to academic and practitioner groups. He has received research funding from many sources including the Appalachian Regional Commission, Brookings Institution, European Commission, U.S. NSF, U.S. National Oceanic and Atmospheric Administration, Canadian Social Science and Humanities Research Council, USDA, and World Bank.</w:t>
      </w:r>
    </w:p>
    <w:p w14:paraId="6F0293AC" w14:textId="50E8316F" w:rsidR="0085247F" w:rsidRDefault="0085247F" w:rsidP="005F73F9">
      <w:pPr>
        <w:spacing w:line="360" w:lineRule="auto"/>
        <w:jc w:val="both"/>
        <w:rPr>
          <w:rFonts w:ascii="Helvetica" w:eastAsia="Times New Roman" w:hAnsi="Helvetica"/>
          <w:color w:val="000080"/>
          <w:sz w:val="23"/>
          <w:szCs w:val="23"/>
        </w:rPr>
      </w:pPr>
    </w:p>
    <w:p w14:paraId="16AEA61C" w14:textId="4C85A006" w:rsidR="002A27CA" w:rsidRDefault="0085247F" w:rsidP="00616B4C">
      <w:pPr>
        <w:spacing w:line="360" w:lineRule="auto"/>
        <w:jc w:val="both"/>
        <w:rPr>
          <w:rFonts w:ascii="Helvetica" w:eastAsia="Times New Roman" w:hAnsi="Helvetica"/>
          <w:color w:val="000080"/>
          <w:sz w:val="23"/>
          <w:szCs w:val="23"/>
          <w:lang w:val="en-IE"/>
        </w:rPr>
      </w:pPr>
      <w:r w:rsidRPr="0085247F">
        <w:rPr>
          <w:rFonts w:ascii="Helvetica" w:eastAsia="Times New Roman" w:hAnsi="Helvetica"/>
          <w:b/>
          <w:color w:val="000080"/>
          <w:sz w:val="23"/>
          <w:szCs w:val="23"/>
        </w:rPr>
        <w:t>Abstract</w:t>
      </w:r>
      <w:r>
        <w:rPr>
          <w:rFonts w:ascii="Helvetica" w:eastAsia="Times New Roman" w:hAnsi="Helvetica"/>
          <w:color w:val="000080"/>
          <w:sz w:val="23"/>
          <w:szCs w:val="23"/>
        </w:rPr>
        <w:t xml:space="preserve">: </w:t>
      </w:r>
      <w:r w:rsidR="00EE44B4" w:rsidRPr="00EE44B4">
        <w:rPr>
          <w:rFonts w:ascii="Helvetica" w:eastAsia="Times New Roman" w:hAnsi="Helvetica"/>
          <w:color w:val="000080"/>
          <w:sz w:val="23"/>
          <w:szCs w:val="23"/>
        </w:rPr>
        <w:t xml:space="preserve">Rural areas have received increased attention with the rise of right-wing populist parties in Western countries, in which a strong part of their support is rural based. While the underlying reasons are complex and unique to each country, one common feature is that rural areas have typically faced recent economic decline, creating anxiety, and in some cases, anger of rural residents directed at their urban counterparts. Thus, bridging this rural-urban economic divide takes on added importance in not only improving the individual livelihoods of rural residents but in increasing social cohesion. One way to bridge this economic gap is to improve rural-urban economic linkages through an urban-led economic strategy. For example, urban growth can create commuting and market opportunities for rural residents and firms if there is sufficient connectivity. While such a process has strong theoretical advantages then in trying to create growth in rural areas themselves, such a strategy requires changes in governance. It also requires rural areas </w:t>
      </w:r>
      <w:r w:rsidR="00EE44B4" w:rsidRPr="00EE44B4">
        <w:rPr>
          <w:rFonts w:ascii="Helvetica" w:eastAsia="Times New Roman" w:hAnsi="Helvetica"/>
          <w:color w:val="000080"/>
          <w:sz w:val="23"/>
          <w:szCs w:val="23"/>
        </w:rPr>
        <w:lastRenderedPageBreak/>
        <w:t>to more carefully think about quality of life to attract and retain residents who would otherwise relocate to urban areas.</w:t>
      </w:r>
      <w:r w:rsidR="002A27CA">
        <w:rPr>
          <w:rFonts w:ascii="Helvetica" w:eastAsia="Times New Roman" w:hAnsi="Helvetica"/>
          <w:color w:val="000080"/>
          <w:sz w:val="23"/>
          <w:szCs w:val="23"/>
          <w:lang w:val="en-IE"/>
        </w:rPr>
        <w:br w:type="page"/>
      </w:r>
    </w:p>
    <w:p w14:paraId="4576D7DE" w14:textId="34D3AF30" w:rsidR="00DE2EF3" w:rsidRPr="00EC642F" w:rsidRDefault="00DE2EF3" w:rsidP="00DE2EF3">
      <w:pPr>
        <w:spacing w:after="200" w:line="276" w:lineRule="auto"/>
        <w:jc w:val="center"/>
        <w:rPr>
          <w:rStyle w:val="Strong"/>
          <w:rFonts w:ascii="Helvetica" w:eastAsia="Times New Roman" w:hAnsi="Helvetica"/>
          <w:color w:val="000080"/>
        </w:rPr>
      </w:pPr>
      <w:r>
        <w:rPr>
          <w:rStyle w:val="Strong"/>
          <w:rFonts w:ascii="Helvetica" w:eastAsia="Times New Roman" w:hAnsi="Helvetica"/>
          <w:color w:val="000080"/>
        </w:rPr>
        <w:lastRenderedPageBreak/>
        <w:t>Other Speakers</w:t>
      </w:r>
    </w:p>
    <w:p w14:paraId="1DC4B7CE" w14:textId="1ECC2E95" w:rsidR="00AA39B2" w:rsidRDefault="00AA39B2" w:rsidP="00371C81">
      <w:pPr>
        <w:jc w:val="both"/>
        <w:rPr>
          <w:rFonts w:ascii="Helvetica" w:hAnsi="Helvetica" w:cs="Helvetica"/>
          <w:color w:val="002060"/>
          <w:sz w:val="22"/>
          <w:szCs w:val="22"/>
        </w:rPr>
      </w:pPr>
    </w:p>
    <w:p w14:paraId="1A23CE51" w14:textId="7421FAD8" w:rsidR="00AA39B2" w:rsidRDefault="00CC1BB4" w:rsidP="00371C81">
      <w:pPr>
        <w:jc w:val="both"/>
        <w:rPr>
          <w:rFonts w:ascii="Helvetica" w:hAnsi="Helvetica" w:cs="Helvetica"/>
          <w:color w:val="002060"/>
          <w:sz w:val="22"/>
          <w:szCs w:val="22"/>
        </w:rPr>
      </w:pPr>
      <w:r w:rsidRPr="00CC1BB4">
        <w:rPr>
          <w:rFonts w:ascii="Helvetica" w:hAnsi="Helvetica" w:cs="Helvetica"/>
          <w:noProof/>
          <w:color w:val="002060"/>
          <w:sz w:val="22"/>
          <w:szCs w:val="22"/>
          <w:lang w:val="en-IE" w:eastAsia="en-IE"/>
        </w:rPr>
        <w:drawing>
          <wp:anchor distT="0" distB="0" distL="114300" distR="114300" simplePos="0" relativeHeight="251698176" behindDoc="0" locked="0" layoutInCell="1" allowOverlap="1" wp14:anchorId="7F3A20EB" wp14:editId="6CD156A2">
            <wp:simplePos x="0" y="0"/>
            <wp:positionH relativeFrom="column">
              <wp:posOffset>0</wp:posOffset>
            </wp:positionH>
            <wp:positionV relativeFrom="paragraph">
              <wp:posOffset>158750</wp:posOffset>
            </wp:positionV>
            <wp:extent cx="1228090" cy="1266825"/>
            <wp:effectExtent l="0" t="0" r="0" b="9525"/>
            <wp:wrapSquare wrapText="bothSides"/>
            <wp:docPr id="1" name="Picture 1" descr="C:\Users\cvanegeraat\Downloads\Helen profil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negeraat\Downloads\Helen profile pi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09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FD712" w14:textId="3402AEBB" w:rsidR="00CC1BB4" w:rsidRDefault="00CC1BB4" w:rsidP="00CC1BB4">
      <w:pPr>
        <w:jc w:val="both"/>
        <w:rPr>
          <w:rFonts w:ascii="Helvetica" w:hAnsi="Helvetica" w:cs="Helvetica"/>
          <w:color w:val="002060"/>
          <w:sz w:val="22"/>
          <w:szCs w:val="22"/>
        </w:rPr>
      </w:pPr>
      <w:r>
        <w:rPr>
          <w:rFonts w:ascii="Helvetica" w:hAnsi="Helvetica" w:cs="Helvetica"/>
          <w:b/>
          <w:color w:val="002060"/>
          <w:sz w:val="22"/>
          <w:szCs w:val="22"/>
        </w:rPr>
        <w:t>Helen McHenry</w:t>
      </w:r>
      <w:r w:rsidRPr="00E32BD0">
        <w:rPr>
          <w:rFonts w:ascii="Helvetica" w:hAnsi="Helvetica" w:cs="Helvetica"/>
          <w:color w:val="002060"/>
          <w:sz w:val="22"/>
          <w:szCs w:val="22"/>
        </w:rPr>
        <w:t xml:space="preserve"> </w:t>
      </w:r>
      <w:r w:rsidR="00EF021F" w:rsidRPr="00EF021F">
        <w:rPr>
          <w:rFonts w:ascii="Helvetica" w:hAnsi="Helvetica" w:cs="Helvetica"/>
          <w:color w:val="002060"/>
          <w:sz w:val="22"/>
          <w:szCs w:val="22"/>
        </w:rPr>
        <w:t>Helen McHenry is a Policy Analyst with the Western Development Commission. She has a particular focus on rural and regional development issues, regional data and demographics as well as on infrastructural investment and policy. She wrote the WDC Policy Brief Why care about Regions? and more recently has published short analyses on county incomes and regional GDP in the Western Region (June 2018) and a series of infographics for Western Region counties (July 2018). Prior to joining the WDC, Helen worked with various public sector organisations and at the University of Aberdeen and has extensive experience in policy analysis, evaluation and research. She holds a PhD from the University of Aberdeen and a BAgrSc in Agricultural Economics from University College Dublin.</w:t>
      </w:r>
    </w:p>
    <w:p w14:paraId="4BDB1831" w14:textId="77F2775D" w:rsidR="00AA39B2" w:rsidRDefault="00AA39B2" w:rsidP="00371C81">
      <w:pPr>
        <w:jc w:val="both"/>
        <w:rPr>
          <w:rFonts w:ascii="Helvetica" w:hAnsi="Helvetica" w:cs="Helvetica"/>
          <w:color w:val="002060"/>
          <w:sz w:val="22"/>
          <w:szCs w:val="22"/>
        </w:rPr>
      </w:pPr>
    </w:p>
    <w:p w14:paraId="1DB6B036" w14:textId="53DFF2D8" w:rsidR="003B1A1A" w:rsidRDefault="003B1A1A" w:rsidP="00371C81">
      <w:pPr>
        <w:jc w:val="both"/>
        <w:rPr>
          <w:rFonts w:ascii="Helvetica" w:hAnsi="Helvetica" w:cs="Helvetica"/>
          <w:noProof/>
          <w:sz w:val="22"/>
          <w:szCs w:val="22"/>
          <w:lang w:val="en-IE" w:eastAsia="en-IE"/>
        </w:rPr>
      </w:pPr>
    </w:p>
    <w:p w14:paraId="38B33B05" w14:textId="368AE870" w:rsidR="00CA59B1" w:rsidRDefault="003B1A1A" w:rsidP="00371C81">
      <w:pPr>
        <w:jc w:val="both"/>
        <w:rPr>
          <w:rFonts w:ascii="Helvetica" w:hAnsi="Helvetica" w:cs="Helvetica"/>
          <w:color w:val="002060"/>
          <w:sz w:val="22"/>
          <w:szCs w:val="22"/>
        </w:rPr>
      </w:pPr>
      <w:r>
        <w:rPr>
          <w:rFonts w:ascii="Helvetica" w:hAnsi="Helvetica" w:cs="Helvetica"/>
          <w:noProof/>
          <w:color w:val="002060"/>
          <w:sz w:val="22"/>
          <w:szCs w:val="22"/>
          <w:lang w:val="en-IE" w:eastAsia="en-IE"/>
        </w:rPr>
        <w:drawing>
          <wp:anchor distT="0" distB="0" distL="114300" distR="114300" simplePos="0" relativeHeight="251693056" behindDoc="0" locked="0" layoutInCell="1" allowOverlap="1" wp14:anchorId="25EC6DB7" wp14:editId="15FA63D7">
            <wp:simplePos x="0" y="0"/>
            <wp:positionH relativeFrom="column">
              <wp:posOffset>0</wp:posOffset>
            </wp:positionH>
            <wp:positionV relativeFrom="paragraph">
              <wp:posOffset>-1270</wp:posOffset>
            </wp:positionV>
            <wp:extent cx="1235090" cy="1143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509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C81">
        <w:rPr>
          <w:rFonts w:ascii="Helvetica" w:hAnsi="Helvetica" w:cs="Helvetica"/>
          <w:b/>
          <w:color w:val="002060"/>
          <w:sz w:val="22"/>
          <w:szCs w:val="22"/>
        </w:rPr>
        <w:t xml:space="preserve"> </w:t>
      </w:r>
      <w:r>
        <w:rPr>
          <w:rFonts w:ascii="Helvetica" w:hAnsi="Helvetica" w:cs="Helvetica"/>
          <w:b/>
          <w:color w:val="002060"/>
          <w:sz w:val="22"/>
          <w:szCs w:val="22"/>
        </w:rPr>
        <w:t>David Minton</w:t>
      </w:r>
      <w:r>
        <w:rPr>
          <w:rFonts w:ascii="Helvetica" w:hAnsi="Helvetica" w:cs="Helvetica"/>
          <w:color w:val="002060"/>
          <w:sz w:val="22"/>
          <w:szCs w:val="22"/>
        </w:rPr>
        <w:t xml:space="preserve"> </w:t>
      </w:r>
      <w:r w:rsidRPr="003B1A1A">
        <w:rPr>
          <w:rFonts w:ascii="Helvetica" w:hAnsi="Helvetica" w:cs="Helvetica"/>
          <w:color w:val="002060"/>
          <w:sz w:val="22"/>
          <w:szCs w:val="22"/>
        </w:rPr>
        <w:t>Geographer, advocate for all things rural and with an interesting connection to Sligo, David is currently Director of the Northern and Western Regional Assembly (NWRA). Crafting the first Regional Spatial and Economic Strategy, the NWRA has been inspired by places and people in framing its growth strategy. He has a Masters in Rural Development, Management</w:t>
      </w:r>
      <w:r>
        <w:rPr>
          <w:rFonts w:ascii="Helvetica" w:hAnsi="Helvetica" w:cs="Helvetica"/>
          <w:color w:val="002060"/>
          <w:sz w:val="22"/>
          <w:szCs w:val="22"/>
        </w:rPr>
        <w:t xml:space="preserve"> </w:t>
      </w:r>
      <w:r w:rsidRPr="003B1A1A">
        <w:rPr>
          <w:rFonts w:ascii="Helvetica" w:hAnsi="Helvetica" w:cs="Helvetica"/>
          <w:color w:val="002060"/>
          <w:sz w:val="22"/>
          <w:szCs w:val="22"/>
        </w:rPr>
        <w:t>and is a Chartered Company Director.</w:t>
      </w:r>
    </w:p>
    <w:p w14:paraId="41360D32" w14:textId="640D68D6" w:rsidR="00371C81" w:rsidRDefault="00371C81" w:rsidP="00371C81">
      <w:pPr>
        <w:jc w:val="both"/>
        <w:rPr>
          <w:rFonts w:ascii="Helvetica" w:hAnsi="Helvetica" w:cs="Helvetica"/>
          <w:color w:val="002060"/>
          <w:sz w:val="22"/>
          <w:szCs w:val="22"/>
        </w:rPr>
      </w:pPr>
    </w:p>
    <w:p w14:paraId="66045AB9" w14:textId="56EB265C" w:rsidR="000608E7" w:rsidRPr="00E32BD0" w:rsidRDefault="000608E7" w:rsidP="00371C81">
      <w:pPr>
        <w:rPr>
          <w:rFonts w:ascii="Helvetica" w:hAnsi="Helvetica" w:cs="Helvetica"/>
          <w:color w:val="002060"/>
          <w:sz w:val="22"/>
          <w:szCs w:val="22"/>
        </w:rPr>
      </w:pPr>
    </w:p>
    <w:p w14:paraId="047F027B" w14:textId="162B6E44" w:rsidR="007A2FE2" w:rsidRDefault="00CC1BB4" w:rsidP="00371C81">
      <w:pPr>
        <w:rPr>
          <w:rFonts w:ascii="Helvetica" w:eastAsia="+mn-ea" w:hAnsi="Helvetica" w:cs="Helvetica"/>
          <w:b/>
          <w:bCs/>
          <w:color w:val="002060"/>
          <w:kern w:val="24"/>
          <w:sz w:val="22"/>
          <w:szCs w:val="22"/>
          <w:lang w:val="en-IE" w:eastAsia="en-IE"/>
        </w:rPr>
      </w:pPr>
      <w:r w:rsidRPr="00E32BD0">
        <w:rPr>
          <w:rFonts w:ascii="Helvetica" w:hAnsi="Helvetica" w:cs="Helvetica"/>
          <w:noProof/>
          <w:color w:val="002060"/>
          <w:sz w:val="22"/>
          <w:szCs w:val="22"/>
          <w:lang w:val="en-IE" w:eastAsia="en-IE"/>
        </w:rPr>
        <w:drawing>
          <wp:anchor distT="0" distB="0" distL="114300" distR="114300" simplePos="0" relativeHeight="251668480" behindDoc="0" locked="0" layoutInCell="1" allowOverlap="1" wp14:anchorId="02FECCA5" wp14:editId="38E5FAB4">
            <wp:simplePos x="0" y="0"/>
            <wp:positionH relativeFrom="margin">
              <wp:posOffset>-635</wp:posOffset>
            </wp:positionH>
            <wp:positionV relativeFrom="paragraph">
              <wp:posOffset>79375</wp:posOffset>
            </wp:positionV>
            <wp:extent cx="1235075" cy="1348740"/>
            <wp:effectExtent l="0" t="0" r="3175" b="3810"/>
            <wp:wrapThrough wrapText="bothSides">
              <wp:wrapPolygon edited="0">
                <wp:start x="0" y="0"/>
                <wp:lineTo x="0" y="21356"/>
                <wp:lineTo x="21322" y="21356"/>
                <wp:lineTo x="21322" y="0"/>
                <wp:lineTo x="0" y="0"/>
              </wp:wrapPolygon>
            </wp:wrapThrough>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5075" cy="134874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258F0A3B" w14:textId="2C70D59F" w:rsidR="000608E7" w:rsidRDefault="000608E7" w:rsidP="00371C81">
      <w:pPr>
        <w:rPr>
          <w:rFonts w:ascii="Helvetica" w:eastAsia="+mn-ea" w:hAnsi="Helvetica" w:cs="Helvetica"/>
          <w:color w:val="002060"/>
          <w:kern w:val="24"/>
          <w:sz w:val="22"/>
          <w:szCs w:val="22"/>
          <w:lang w:eastAsia="en-IE"/>
        </w:rPr>
      </w:pPr>
      <w:r w:rsidRPr="00E32BD0">
        <w:rPr>
          <w:rFonts w:ascii="Helvetica" w:eastAsia="+mn-ea" w:hAnsi="Helvetica" w:cs="Helvetica"/>
          <w:b/>
          <w:bCs/>
          <w:color w:val="002060"/>
          <w:kern w:val="24"/>
          <w:sz w:val="22"/>
          <w:szCs w:val="22"/>
          <w:lang w:eastAsia="en-IE"/>
        </w:rPr>
        <w:t xml:space="preserve">Chris van Egeraat </w:t>
      </w:r>
      <w:r w:rsidR="00E32BD0" w:rsidRPr="00E32BD0">
        <w:rPr>
          <w:rFonts w:ascii="Helvetica" w:eastAsia="+mn-ea" w:hAnsi="Helvetica" w:cs="Helvetica"/>
          <w:bCs/>
          <w:color w:val="002060"/>
          <w:kern w:val="24"/>
          <w:sz w:val="22"/>
          <w:szCs w:val="22"/>
          <w:lang w:eastAsia="en-IE"/>
        </w:rPr>
        <w:t>is senior lecturer</w:t>
      </w:r>
      <w:r w:rsidR="00E32BD0">
        <w:rPr>
          <w:rFonts w:ascii="Helvetica" w:eastAsia="+mn-ea" w:hAnsi="Helvetica" w:cs="Helvetica"/>
          <w:b/>
          <w:bCs/>
          <w:color w:val="002060"/>
          <w:kern w:val="24"/>
          <w:sz w:val="22"/>
          <w:szCs w:val="22"/>
          <w:lang w:eastAsia="en-IE"/>
        </w:rPr>
        <w:t xml:space="preserve"> </w:t>
      </w:r>
      <w:r w:rsidR="00BB795B">
        <w:rPr>
          <w:rFonts w:ascii="Helvetica" w:eastAsia="+mn-ea" w:hAnsi="Helvetica" w:cs="Helvetica"/>
          <w:color w:val="002060"/>
          <w:kern w:val="24"/>
          <w:sz w:val="22"/>
          <w:szCs w:val="22"/>
          <w:lang w:eastAsia="en-IE"/>
        </w:rPr>
        <w:t>in</w:t>
      </w:r>
      <w:r w:rsidRPr="00E32BD0">
        <w:rPr>
          <w:rFonts w:ascii="Helvetica" w:eastAsia="+mn-ea" w:hAnsi="Helvetica" w:cs="Helvetica"/>
          <w:color w:val="002060"/>
          <w:kern w:val="24"/>
          <w:sz w:val="22"/>
          <w:szCs w:val="22"/>
          <w:lang w:eastAsia="en-IE"/>
        </w:rPr>
        <w:t xml:space="preserve"> economic geography at the Department of Geography, National University of Ireland, Maynooth. He is research associate of </w:t>
      </w:r>
      <w:r w:rsidR="00AA39B2">
        <w:rPr>
          <w:rFonts w:ascii="Helvetica" w:eastAsia="+mn-ea" w:hAnsi="Helvetica" w:cs="Helvetica"/>
          <w:color w:val="002060"/>
          <w:kern w:val="24"/>
          <w:sz w:val="22"/>
          <w:szCs w:val="22"/>
          <w:lang w:eastAsia="en-IE"/>
        </w:rPr>
        <w:t>MUSSI</w:t>
      </w:r>
      <w:r w:rsidRPr="00E32BD0">
        <w:rPr>
          <w:rFonts w:ascii="Helvetica" w:eastAsia="+mn-ea" w:hAnsi="Helvetica" w:cs="Helvetica"/>
          <w:color w:val="002060"/>
          <w:kern w:val="24"/>
          <w:sz w:val="22"/>
          <w:szCs w:val="22"/>
          <w:lang w:eastAsia="en-IE"/>
        </w:rPr>
        <w:t xml:space="preserve"> and </w:t>
      </w:r>
      <w:r w:rsidR="00CE5373" w:rsidRPr="00E32BD0">
        <w:rPr>
          <w:rFonts w:ascii="Helvetica" w:eastAsia="+mn-ea" w:hAnsi="Helvetica" w:cs="Helvetica"/>
          <w:color w:val="002060"/>
          <w:kern w:val="24"/>
          <w:sz w:val="22"/>
          <w:szCs w:val="22"/>
          <w:lang w:eastAsia="en-IE"/>
        </w:rPr>
        <w:t>Secretary</w:t>
      </w:r>
      <w:r w:rsidRPr="00E32BD0">
        <w:rPr>
          <w:rFonts w:ascii="Helvetica" w:eastAsia="+mn-ea" w:hAnsi="Helvetica" w:cs="Helvetica"/>
          <w:color w:val="002060"/>
          <w:kern w:val="24"/>
          <w:sz w:val="22"/>
          <w:szCs w:val="22"/>
          <w:lang w:eastAsia="en-IE"/>
        </w:rPr>
        <w:t xml:space="preserve"> of the Regional Studies Association, Irish Branch.</w:t>
      </w:r>
    </w:p>
    <w:p w14:paraId="76A37028" w14:textId="7712A478" w:rsidR="00371C81" w:rsidRDefault="00371C81" w:rsidP="00371C81">
      <w:pPr>
        <w:rPr>
          <w:rFonts w:ascii="Helvetica" w:eastAsia="+mn-ea" w:hAnsi="Helvetica" w:cs="Helvetica"/>
          <w:color w:val="002060"/>
          <w:kern w:val="24"/>
          <w:sz w:val="22"/>
          <w:szCs w:val="22"/>
          <w:lang w:eastAsia="en-IE"/>
        </w:rPr>
      </w:pPr>
    </w:p>
    <w:p w14:paraId="213C7CC4" w14:textId="288B37B5" w:rsidR="00371C81" w:rsidRDefault="00371C81" w:rsidP="00371C81">
      <w:pPr>
        <w:rPr>
          <w:rFonts w:ascii="Helvetica" w:eastAsia="+mn-ea" w:hAnsi="Helvetica" w:cs="Helvetica"/>
          <w:color w:val="002060"/>
          <w:kern w:val="24"/>
          <w:sz w:val="22"/>
          <w:szCs w:val="22"/>
          <w:lang w:eastAsia="en-IE"/>
        </w:rPr>
      </w:pPr>
    </w:p>
    <w:p w14:paraId="7FE4DFAF" w14:textId="0A6640FA" w:rsidR="00371C81" w:rsidRDefault="00371C81" w:rsidP="00371C81">
      <w:pPr>
        <w:rPr>
          <w:rFonts w:ascii="Helvetica" w:eastAsia="+mn-ea" w:hAnsi="Helvetica" w:cs="Helvetica"/>
          <w:color w:val="002060"/>
          <w:kern w:val="24"/>
          <w:sz w:val="22"/>
          <w:szCs w:val="22"/>
          <w:lang w:eastAsia="en-IE"/>
        </w:rPr>
      </w:pPr>
    </w:p>
    <w:p w14:paraId="0FD768CD" w14:textId="77777777" w:rsidR="00371C81" w:rsidRPr="00E32BD0" w:rsidRDefault="00371C81" w:rsidP="00371C81">
      <w:pPr>
        <w:rPr>
          <w:rFonts w:ascii="Helvetica" w:hAnsi="Helvetica" w:cs="Helvetica"/>
          <w:color w:val="002060"/>
          <w:sz w:val="22"/>
          <w:szCs w:val="22"/>
        </w:rPr>
      </w:pPr>
    </w:p>
    <w:p w14:paraId="58046A73" w14:textId="5594E59A" w:rsidR="000608E7" w:rsidRPr="00E32BD0" w:rsidRDefault="000608E7" w:rsidP="00371C81">
      <w:pPr>
        <w:rPr>
          <w:rFonts w:ascii="Helvetica" w:hAnsi="Helvetica" w:cs="Helvetica"/>
          <w:color w:val="002060"/>
          <w:sz w:val="22"/>
          <w:szCs w:val="22"/>
        </w:rPr>
      </w:pPr>
    </w:p>
    <w:p w14:paraId="24D1A15F" w14:textId="3DFE6BF8" w:rsidR="00DE2EF3" w:rsidRDefault="00242C7B" w:rsidP="00371C81">
      <w:pPr>
        <w:jc w:val="both"/>
        <w:rPr>
          <w:rFonts w:ascii="Helvetica" w:hAnsi="Helvetica" w:cs="Helvetica"/>
          <w:color w:val="002060"/>
          <w:sz w:val="22"/>
          <w:szCs w:val="22"/>
        </w:rPr>
      </w:pPr>
      <w:r w:rsidRPr="00242C7B">
        <w:rPr>
          <w:rFonts w:ascii="Helvetica" w:hAnsi="Helvetica" w:cs="Helvetica"/>
          <w:b/>
          <w:noProof/>
          <w:color w:val="002060"/>
          <w:sz w:val="22"/>
          <w:szCs w:val="22"/>
          <w:lang w:val="en-IE" w:eastAsia="en-IE"/>
        </w:rPr>
        <w:drawing>
          <wp:anchor distT="0" distB="0" distL="114300" distR="114300" simplePos="0" relativeHeight="251697152" behindDoc="0" locked="0" layoutInCell="1" allowOverlap="1" wp14:anchorId="0896AD9A" wp14:editId="22A8819D">
            <wp:simplePos x="0" y="0"/>
            <wp:positionH relativeFrom="column">
              <wp:posOffset>0</wp:posOffset>
            </wp:positionH>
            <wp:positionV relativeFrom="paragraph">
              <wp:posOffset>6350</wp:posOffset>
            </wp:positionV>
            <wp:extent cx="1228090" cy="1228090"/>
            <wp:effectExtent l="0" t="0" r="0" b="0"/>
            <wp:wrapSquare wrapText="bothSides"/>
            <wp:docPr id="29" name="Picture 29" descr="Edgar Morgenr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gar Morgenro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color w:val="002060"/>
          <w:sz w:val="22"/>
          <w:szCs w:val="22"/>
        </w:rPr>
        <w:t>Edgar Morgenroth</w:t>
      </w:r>
      <w:r>
        <w:rPr>
          <w:rFonts w:ascii="Helvetica" w:hAnsi="Helvetica" w:cs="Helvetica"/>
          <w:color w:val="002060"/>
          <w:sz w:val="22"/>
          <w:szCs w:val="22"/>
        </w:rPr>
        <w:t xml:space="preserve"> is </w:t>
      </w:r>
      <w:r w:rsidRPr="00242C7B">
        <w:rPr>
          <w:rFonts w:ascii="Helvetica" w:hAnsi="Helvetica" w:cs="Helvetica"/>
          <w:color w:val="002060"/>
          <w:sz w:val="22"/>
          <w:szCs w:val="22"/>
        </w:rPr>
        <w:t>full Professor of Economics in DCU Business School, D</w:t>
      </w:r>
      <w:r>
        <w:rPr>
          <w:rFonts w:ascii="Helvetica" w:hAnsi="Helvetica" w:cs="Helvetica"/>
          <w:color w:val="002060"/>
          <w:sz w:val="22"/>
          <w:szCs w:val="22"/>
        </w:rPr>
        <w:t>CU</w:t>
      </w:r>
      <w:r w:rsidRPr="00242C7B">
        <w:rPr>
          <w:rFonts w:ascii="Helvetica" w:hAnsi="Helvetica" w:cs="Helvetica"/>
          <w:color w:val="002060"/>
          <w:sz w:val="22"/>
          <w:szCs w:val="22"/>
        </w:rPr>
        <w:t>, Dublin</w:t>
      </w:r>
      <w:r>
        <w:rPr>
          <w:rFonts w:ascii="Helvetica" w:hAnsi="Helvetica" w:cs="Helvetica"/>
          <w:color w:val="002060"/>
          <w:sz w:val="22"/>
          <w:szCs w:val="22"/>
        </w:rPr>
        <w:t>. He is also a</w:t>
      </w:r>
      <w:r w:rsidRPr="00242C7B">
        <w:rPr>
          <w:rFonts w:ascii="Helvetica" w:hAnsi="Helvetica" w:cs="Helvetica"/>
          <w:color w:val="002060"/>
          <w:sz w:val="22"/>
          <w:szCs w:val="22"/>
        </w:rPr>
        <w:t xml:space="preserve"> member of the National Economic and Social Council, a Fellow of the UK Academy of Social Sciences and a Fellow of the Regional Studies Association having served as its vice chairman and treasurer. He has held positions at the Economic and Social Research Institute for almost twenty years, and has worked at Keele University and the Strategic Investment Board (SIB).</w:t>
      </w:r>
    </w:p>
    <w:p w14:paraId="18CA195F" w14:textId="1C3C030B" w:rsidR="009D031A" w:rsidRDefault="009D031A" w:rsidP="00371C81">
      <w:pPr>
        <w:jc w:val="both"/>
        <w:rPr>
          <w:rFonts w:ascii="Helvetica" w:hAnsi="Helvetica" w:cs="Helvetica"/>
          <w:color w:val="002060"/>
          <w:sz w:val="22"/>
          <w:szCs w:val="22"/>
        </w:rPr>
      </w:pPr>
    </w:p>
    <w:p w14:paraId="454D72F2" w14:textId="68E09908" w:rsidR="009D031A" w:rsidRPr="00E32BD0" w:rsidRDefault="00CC1BB4" w:rsidP="00371C81">
      <w:pPr>
        <w:jc w:val="both"/>
        <w:rPr>
          <w:rFonts w:ascii="Helvetica" w:hAnsi="Helvetica" w:cs="Helvetica"/>
          <w:color w:val="002060"/>
          <w:sz w:val="22"/>
          <w:szCs w:val="22"/>
        </w:rPr>
      </w:pPr>
      <w:r w:rsidRPr="00242C7B">
        <w:rPr>
          <w:rFonts w:ascii="Helvetica" w:hAnsi="Helvetica" w:cs="Helvetica"/>
          <w:noProof/>
          <w:color w:val="002060"/>
          <w:sz w:val="22"/>
          <w:szCs w:val="22"/>
          <w:lang w:val="en-IE" w:eastAsia="en-IE"/>
        </w:rPr>
        <w:drawing>
          <wp:anchor distT="0" distB="0" distL="114300" distR="114300" simplePos="0" relativeHeight="251696128" behindDoc="0" locked="0" layoutInCell="1" allowOverlap="1" wp14:anchorId="1931BBD8" wp14:editId="54D30453">
            <wp:simplePos x="0" y="0"/>
            <wp:positionH relativeFrom="column">
              <wp:posOffset>0</wp:posOffset>
            </wp:positionH>
            <wp:positionV relativeFrom="paragraph">
              <wp:posOffset>159385</wp:posOffset>
            </wp:positionV>
            <wp:extent cx="1235075" cy="1235075"/>
            <wp:effectExtent l="0" t="0" r="3175" b="3175"/>
            <wp:wrapSquare wrapText="bothSides"/>
            <wp:docPr id="28" name="Picture 28" descr="Rezultat iskanja slik za John nugent ida irel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John nugent ida ireland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5075"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EF506" w14:textId="1B2EAE47" w:rsidR="00CA59B1" w:rsidRDefault="00242C7B" w:rsidP="00371C81">
      <w:pPr>
        <w:jc w:val="both"/>
        <w:rPr>
          <w:rFonts w:ascii="Helvetica" w:hAnsi="Helvetica" w:cs="Helvetica"/>
          <w:color w:val="002060"/>
          <w:sz w:val="22"/>
          <w:szCs w:val="22"/>
        </w:rPr>
      </w:pPr>
      <w:r>
        <w:rPr>
          <w:rFonts w:ascii="Helvetica" w:hAnsi="Helvetica" w:cs="Helvetica"/>
          <w:b/>
          <w:color w:val="002060"/>
          <w:sz w:val="22"/>
          <w:szCs w:val="22"/>
        </w:rPr>
        <w:t xml:space="preserve">John Nugent </w:t>
      </w:r>
      <w:r>
        <w:rPr>
          <w:rFonts w:ascii="Helvetica" w:hAnsi="Helvetica" w:cs="Helvetica"/>
          <w:color w:val="002060"/>
          <w:sz w:val="22"/>
          <w:szCs w:val="22"/>
        </w:rPr>
        <w:t>is</w:t>
      </w:r>
      <w:r w:rsidR="00CA59B1" w:rsidRPr="00E32BD0">
        <w:rPr>
          <w:rFonts w:ascii="Helvetica" w:hAnsi="Helvetica" w:cs="Helvetica"/>
          <w:color w:val="002060"/>
          <w:sz w:val="22"/>
          <w:szCs w:val="22"/>
        </w:rPr>
        <w:t xml:space="preserve"> </w:t>
      </w:r>
      <w:r w:rsidRPr="00242C7B">
        <w:rPr>
          <w:rFonts w:ascii="Helvetica" w:hAnsi="Helvetica" w:cs="Helvetica"/>
          <w:color w:val="002060"/>
          <w:sz w:val="22"/>
          <w:szCs w:val="22"/>
        </w:rPr>
        <w:t>Manager, Business &amp; Relationship Development, Border Region at IDA Ireland</w:t>
      </w:r>
      <w:r>
        <w:rPr>
          <w:rFonts w:ascii="Helvetica" w:hAnsi="Helvetica" w:cs="Helvetica"/>
          <w:color w:val="002060"/>
          <w:sz w:val="22"/>
          <w:szCs w:val="22"/>
        </w:rPr>
        <w:t>.</w:t>
      </w:r>
    </w:p>
    <w:p w14:paraId="0FAFD542" w14:textId="6794F3E1" w:rsidR="005806FC" w:rsidRDefault="005806FC" w:rsidP="00371C81">
      <w:pPr>
        <w:jc w:val="both"/>
        <w:rPr>
          <w:rFonts w:ascii="Helvetica" w:hAnsi="Helvetica" w:cs="Helvetica"/>
          <w:color w:val="002060"/>
          <w:sz w:val="22"/>
          <w:szCs w:val="22"/>
        </w:rPr>
      </w:pPr>
    </w:p>
    <w:p w14:paraId="585CF3B3" w14:textId="00FE08A0" w:rsidR="005806FC" w:rsidRDefault="005806FC" w:rsidP="00371C81">
      <w:pPr>
        <w:jc w:val="both"/>
        <w:rPr>
          <w:rFonts w:ascii="Helvetica" w:hAnsi="Helvetica" w:cs="Helvetica"/>
          <w:color w:val="002060"/>
          <w:sz w:val="22"/>
          <w:szCs w:val="22"/>
        </w:rPr>
      </w:pPr>
    </w:p>
    <w:p w14:paraId="2C9D9980" w14:textId="35167FE5" w:rsidR="005806FC" w:rsidRDefault="005806FC" w:rsidP="00371C81">
      <w:pPr>
        <w:jc w:val="both"/>
        <w:rPr>
          <w:rFonts w:ascii="Helvetica" w:hAnsi="Helvetica" w:cs="Helvetica"/>
          <w:color w:val="002060"/>
          <w:sz w:val="22"/>
          <w:szCs w:val="22"/>
        </w:rPr>
      </w:pPr>
    </w:p>
    <w:p w14:paraId="3B35429B" w14:textId="0548FE4E" w:rsidR="005806FC" w:rsidRDefault="005806FC" w:rsidP="00371C81">
      <w:pPr>
        <w:jc w:val="both"/>
        <w:rPr>
          <w:rFonts w:ascii="Helvetica" w:hAnsi="Helvetica" w:cs="Helvetica"/>
          <w:color w:val="002060"/>
          <w:sz w:val="22"/>
          <w:szCs w:val="22"/>
        </w:rPr>
      </w:pPr>
    </w:p>
    <w:p w14:paraId="5C50A4CA" w14:textId="1CCECAE7" w:rsidR="005806FC" w:rsidRDefault="005806FC" w:rsidP="00371C81">
      <w:pPr>
        <w:jc w:val="both"/>
        <w:rPr>
          <w:rFonts w:ascii="Helvetica" w:hAnsi="Helvetica" w:cs="Helvetica"/>
          <w:color w:val="002060"/>
          <w:sz w:val="22"/>
          <w:szCs w:val="22"/>
        </w:rPr>
      </w:pPr>
    </w:p>
    <w:p w14:paraId="444ABA83" w14:textId="77777777" w:rsidR="005806FC" w:rsidRDefault="005806FC" w:rsidP="00371C81">
      <w:pPr>
        <w:jc w:val="both"/>
        <w:rPr>
          <w:rFonts w:ascii="Helvetica" w:hAnsi="Helvetica" w:cs="Helvetica"/>
          <w:color w:val="002060"/>
          <w:sz w:val="22"/>
          <w:szCs w:val="22"/>
        </w:rPr>
      </w:pPr>
    </w:p>
    <w:p w14:paraId="42E9D33D" w14:textId="727115E3" w:rsidR="00B87DF9" w:rsidRDefault="00B87DF9" w:rsidP="00371C81">
      <w:pPr>
        <w:jc w:val="both"/>
        <w:rPr>
          <w:rFonts w:ascii="Helvetica" w:hAnsi="Helvetica" w:cs="Helvetica"/>
          <w:color w:val="002060"/>
          <w:sz w:val="22"/>
          <w:szCs w:val="22"/>
        </w:rPr>
      </w:pPr>
    </w:p>
    <w:p w14:paraId="2AD62376" w14:textId="2CAC041D" w:rsidR="00E22A42" w:rsidRDefault="00B87DF9" w:rsidP="00371C81">
      <w:pPr>
        <w:jc w:val="both"/>
        <w:rPr>
          <w:rFonts w:ascii="Helvetica" w:hAnsi="Helvetica" w:cs="Helvetica"/>
          <w:color w:val="002060"/>
          <w:sz w:val="22"/>
          <w:szCs w:val="22"/>
        </w:rPr>
      </w:pPr>
      <w:r w:rsidRPr="00E32BD0">
        <w:rPr>
          <w:rFonts w:ascii="Helvetica" w:hAnsi="Helvetica" w:cs="Helvetica"/>
          <w:b/>
          <w:noProof/>
          <w:color w:val="002060"/>
          <w:sz w:val="22"/>
          <w:szCs w:val="22"/>
          <w:lang w:val="en-IE" w:eastAsia="en-IE"/>
        </w:rPr>
        <w:drawing>
          <wp:anchor distT="0" distB="0" distL="114300" distR="114300" simplePos="0" relativeHeight="251674624" behindDoc="0" locked="0" layoutInCell="1" allowOverlap="1" wp14:anchorId="1892C526" wp14:editId="671863F2">
            <wp:simplePos x="0" y="0"/>
            <wp:positionH relativeFrom="column">
              <wp:posOffset>0</wp:posOffset>
            </wp:positionH>
            <wp:positionV relativeFrom="paragraph">
              <wp:posOffset>2540</wp:posOffset>
            </wp:positionV>
            <wp:extent cx="1185287" cy="1419225"/>
            <wp:effectExtent l="0" t="0" r="0" b="0"/>
            <wp:wrapThrough wrapText="bothSides">
              <wp:wrapPolygon edited="0">
                <wp:start x="0" y="0"/>
                <wp:lineTo x="0" y="21165"/>
                <wp:lineTo x="21183" y="21165"/>
                <wp:lineTo x="2118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5287"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42" w:rsidRPr="00E32BD0">
        <w:rPr>
          <w:rFonts w:ascii="Helvetica" w:hAnsi="Helvetica" w:cs="Helvetica"/>
          <w:b/>
          <w:color w:val="002060"/>
          <w:sz w:val="22"/>
          <w:szCs w:val="22"/>
        </w:rPr>
        <w:t>Justin Doran</w:t>
      </w:r>
      <w:r w:rsidR="00E22A42" w:rsidRPr="00E32BD0">
        <w:rPr>
          <w:rFonts w:ascii="Helvetica" w:hAnsi="Helvetica" w:cs="Helvetica"/>
          <w:color w:val="002060"/>
          <w:sz w:val="22"/>
          <w:szCs w:val="22"/>
        </w:rPr>
        <w:t xml:space="preserve"> lectures Economics in the School of Economics in University College Cork, Ireland. His research interests lie in the area of regional economics, resilience, macroeconomics, applied econometrics, business innovation and firm performance.  He is the Chairman of the Regional Studies Association Irish Branch and an active member of the Regional Science Association International - British and Irish Section.</w:t>
      </w:r>
    </w:p>
    <w:p w14:paraId="1473D8AE" w14:textId="3B4C3E3D" w:rsidR="007A2FE2" w:rsidRDefault="007A2FE2" w:rsidP="00371C81">
      <w:pPr>
        <w:jc w:val="both"/>
        <w:rPr>
          <w:rFonts w:ascii="Helvetica" w:hAnsi="Helvetica" w:cs="Helvetica"/>
          <w:color w:val="002060"/>
          <w:sz w:val="22"/>
          <w:szCs w:val="22"/>
        </w:rPr>
      </w:pPr>
    </w:p>
    <w:p w14:paraId="76FC7862" w14:textId="77777777" w:rsidR="007A2FE2" w:rsidRPr="00E32BD0" w:rsidRDefault="007A2FE2" w:rsidP="00371C81">
      <w:pPr>
        <w:jc w:val="both"/>
        <w:rPr>
          <w:rFonts w:ascii="Helvetica" w:hAnsi="Helvetica" w:cs="Helvetica"/>
          <w:color w:val="002060"/>
          <w:sz w:val="22"/>
          <w:szCs w:val="22"/>
        </w:rPr>
      </w:pPr>
    </w:p>
    <w:p w14:paraId="2FDEA9F7" w14:textId="77777777" w:rsidR="00B87DF9" w:rsidRDefault="00B87DF9" w:rsidP="00371C81">
      <w:pPr>
        <w:jc w:val="both"/>
        <w:rPr>
          <w:rFonts w:ascii="Helvetica" w:hAnsi="Helvetica" w:cs="Helvetica"/>
          <w:color w:val="002060"/>
          <w:sz w:val="22"/>
          <w:szCs w:val="22"/>
        </w:rPr>
      </w:pPr>
    </w:p>
    <w:p w14:paraId="50688277" w14:textId="2513DF15" w:rsidR="00E22A42" w:rsidRPr="00E32BD0" w:rsidRDefault="00E22A42" w:rsidP="00371C81">
      <w:pPr>
        <w:jc w:val="both"/>
        <w:rPr>
          <w:rFonts w:ascii="Helvetica" w:hAnsi="Helvetica" w:cs="Helvetica"/>
          <w:color w:val="002060"/>
          <w:sz w:val="22"/>
          <w:szCs w:val="22"/>
        </w:rPr>
      </w:pPr>
    </w:p>
    <w:p w14:paraId="0B4D4D19" w14:textId="1F685AF0" w:rsidR="00EE536E" w:rsidRDefault="00CA4D34" w:rsidP="00371C81">
      <w:pPr>
        <w:jc w:val="both"/>
        <w:rPr>
          <w:rFonts w:ascii="Helvetica" w:hAnsi="Helvetica" w:cs="Helvetica"/>
          <w:noProof/>
          <w:color w:val="002060"/>
          <w:sz w:val="22"/>
          <w:szCs w:val="22"/>
          <w:lang w:eastAsia="en-IE"/>
        </w:rPr>
      </w:pPr>
      <w:r>
        <w:rPr>
          <w:rFonts w:ascii="Helvetica" w:hAnsi="Helvetica" w:cs="Helvetica"/>
          <w:b/>
          <w:noProof/>
          <w:color w:val="002060"/>
          <w:sz w:val="22"/>
          <w:szCs w:val="22"/>
          <w:lang w:val="en-IE" w:eastAsia="en-IE"/>
        </w:rPr>
        <w:drawing>
          <wp:anchor distT="0" distB="0" distL="114300" distR="114300" simplePos="0" relativeHeight="251685888" behindDoc="0" locked="0" layoutInCell="1" allowOverlap="1" wp14:anchorId="7F83265E" wp14:editId="46138D3C">
            <wp:simplePos x="0" y="0"/>
            <wp:positionH relativeFrom="column">
              <wp:posOffset>0</wp:posOffset>
            </wp:positionH>
            <wp:positionV relativeFrom="paragraph">
              <wp:posOffset>1905</wp:posOffset>
            </wp:positionV>
            <wp:extent cx="1161866" cy="1171575"/>
            <wp:effectExtent l="0" t="0" r="635" b="0"/>
            <wp:wrapThrough wrapText="bothSides">
              <wp:wrapPolygon edited="0">
                <wp:start x="0" y="0"/>
                <wp:lineTo x="0" y="21073"/>
                <wp:lineTo x="21258" y="21073"/>
                <wp:lineTo x="2125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1866"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D34">
        <w:rPr>
          <w:rFonts w:ascii="Helvetica" w:hAnsi="Helvetica" w:cs="Helvetica"/>
          <w:b/>
          <w:noProof/>
          <w:color w:val="002060"/>
          <w:sz w:val="22"/>
          <w:szCs w:val="22"/>
          <w:lang w:eastAsia="en-IE"/>
        </w:rPr>
        <w:t>Proinnsias Breathnach</w:t>
      </w:r>
      <w:r w:rsidRPr="00CA4D34">
        <w:rPr>
          <w:rFonts w:ascii="Helvetica" w:hAnsi="Helvetica" w:cs="Helvetica"/>
          <w:noProof/>
          <w:color w:val="002060"/>
          <w:sz w:val="22"/>
          <w:szCs w:val="22"/>
          <w:lang w:eastAsia="en-IE"/>
        </w:rPr>
        <w:t xml:space="preserve"> is Senior Lecturer Emeritus in the Department of Geography at Maynooth University.  His main research interests include regional economic development, transnational investment and local government reform.</w:t>
      </w:r>
    </w:p>
    <w:p w14:paraId="7B46F348" w14:textId="6BF01062" w:rsidR="00A97008" w:rsidRDefault="00A97008" w:rsidP="00371C81">
      <w:pPr>
        <w:jc w:val="both"/>
        <w:rPr>
          <w:rFonts w:ascii="Helvetica" w:hAnsi="Helvetica" w:cs="Helvetica"/>
          <w:noProof/>
          <w:color w:val="002060"/>
          <w:sz w:val="22"/>
          <w:szCs w:val="22"/>
          <w:lang w:eastAsia="en-IE"/>
        </w:rPr>
      </w:pPr>
    </w:p>
    <w:p w14:paraId="73B169EC" w14:textId="78397958" w:rsidR="00A97008" w:rsidRDefault="00A97008" w:rsidP="00371C81">
      <w:pPr>
        <w:jc w:val="both"/>
        <w:rPr>
          <w:rFonts w:ascii="Helvetica" w:hAnsi="Helvetica" w:cs="Helvetica"/>
          <w:noProof/>
          <w:color w:val="002060"/>
          <w:sz w:val="22"/>
          <w:szCs w:val="22"/>
          <w:lang w:eastAsia="en-IE"/>
        </w:rPr>
      </w:pPr>
    </w:p>
    <w:p w14:paraId="4FF1137D" w14:textId="6E857940" w:rsidR="00A97008" w:rsidRDefault="00A97008" w:rsidP="00371C81">
      <w:pPr>
        <w:jc w:val="both"/>
        <w:rPr>
          <w:rFonts w:ascii="Helvetica" w:hAnsi="Helvetica" w:cs="Helvetica"/>
          <w:noProof/>
          <w:color w:val="002060"/>
          <w:sz w:val="22"/>
          <w:szCs w:val="22"/>
          <w:lang w:eastAsia="en-IE"/>
        </w:rPr>
      </w:pPr>
    </w:p>
    <w:p w14:paraId="11897A19" w14:textId="77777777" w:rsidR="00A97008" w:rsidRPr="00CA4D34" w:rsidRDefault="00A97008" w:rsidP="00371C81">
      <w:pPr>
        <w:jc w:val="both"/>
        <w:rPr>
          <w:rFonts w:ascii="Helvetica" w:hAnsi="Helvetica" w:cs="Helvetica"/>
          <w:b/>
          <w:noProof/>
          <w:color w:val="002060"/>
          <w:sz w:val="22"/>
          <w:szCs w:val="22"/>
          <w:lang w:val="en-IE" w:eastAsia="en-IE"/>
        </w:rPr>
      </w:pPr>
    </w:p>
    <w:p w14:paraId="57981454" w14:textId="0050CDC2" w:rsidR="0010107E" w:rsidRPr="00E32BD0" w:rsidRDefault="0010107E" w:rsidP="00371C81">
      <w:pPr>
        <w:jc w:val="both"/>
        <w:rPr>
          <w:rFonts w:ascii="Helvetica" w:hAnsi="Helvetica" w:cs="Helvetica"/>
          <w:color w:val="002060"/>
          <w:sz w:val="22"/>
          <w:szCs w:val="22"/>
        </w:rPr>
      </w:pPr>
    </w:p>
    <w:p w14:paraId="497BAD0D" w14:textId="300E5B55" w:rsidR="0010107E" w:rsidRPr="009D031A" w:rsidRDefault="009D031A" w:rsidP="00371C81">
      <w:pPr>
        <w:jc w:val="both"/>
        <w:rPr>
          <w:rFonts w:ascii="Helvetica" w:hAnsi="Helvetica" w:cs="Helvetica"/>
          <w:color w:val="002060"/>
          <w:sz w:val="22"/>
          <w:szCs w:val="22"/>
        </w:rPr>
      </w:pPr>
      <w:r w:rsidRPr="009D031A">
        <w:rPr>
          <w:rFonts w:ascii="Helvetica" w:hAnsi="Helvetica" w:cs="Helvetica"/>
          <w:b/>
          <w:noProof/>
          <w:color w:val="002060"/>
          <w:sz w:val="22"/>
          <w:szCs w:val="22"/>
          <w:lang w:val="en-IE" w:eastAsia="en-IE"/>
        </w:rPr>
        <w:drawing>
          <wp:anchor distT="0" distB="0" distL="114300" distR="114300" simplePos="0" relativeHeight="251695104" behindDoc="0" locked="0" layoutInCell="1" allowOverlap="1" wp14:anchorId="549A5BAD" wp14:editId="02E75CC2">
            <wp:simplePos x="0" y="0"/>
            <wp:positionH relativeFrom="column">
              <wp:posOffset>0</wp:posOffset>
            </wp:positionH>
            <wp:positionV relativeFrom="paragraph">
              <wp:posOffset>1270</wp:posOffset>
            </wp:positionV>
            <wp:extent cx="1190305" cy="1333500"/>
            <wp:effectExtent l="0" t="0" r="0" b="0"/>
            <wp:wrapSquare wrapText="bothSides"/>
            <wp:docPr id="12" name="Picture 12" descr="Des McCaff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 McCaffer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30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color w:val="002060"/>
          <w:sz w:val="22"/>
          <w:szCs w:val="22"/>
          <w:lang w:val="en-IE"/>
        </w:rPr>
        <w:t>Des McCafferty</w:t>
      </w:r>
      <w:r w:rsidR="00D31268" w:rsidRPr="00E32BD0">
        <w:rPr>
          <w:rFonts w:ascii="Helvetica" w:hAnsi="Helvetica" w:cs="Helvetica"/>
          <w:color w:val="002060"/>
          <w:sz w:val="22"/>
          <w:szCs w:val="22"/>
          <w:lang w:val="en-IE"/>
        </w:rPr>
        <w:t xml:space="preserve"> is </w:t>
      </w:r>
      <w:r>
        <w:rPr>
          <w:rFonts w:ascii="Helvetica" w:hAnsi="Helvetica" w:cs="Helvetica"/>
          <w:color w:val="002060"/>
          <w:sz w:val="22"/>
          <w:szCs w:val="22"/>
          <w:lang w:val="en-IE"/>
        </w:rPr>
        <w:t>Head of the Depertment of Geography, MIC. His research interests cover u</w:t>
      </w:r>
      <w:r w:rsidRPr="009D031A">
        <w:rPr>
          <w:rFonts w:ascii="Helvetica" w:hAnsi="Helvetica" w:cs="Helvetica"/>
          <w:color w:val="002060"/>
          <w:sz w:val="22"/>
          <w:szCs w:val="22"/>
          <w:lang w:val="en-IE"/>
        </w:rPr>
        <w:t>rbanisation in Ireland, the development of the Irish urban system, and its role as mediator of regional development; spatial planning; intra-urban patterns of social differentiation with particular focus on polarisation, segregation and social exclusion; regional economic change</w:t>
      </w:r>
      <w:r>
        <w:rPr>
          <w:rFonts w:ascii="Helvetica" w:hAnsi="Helvetica" w:cs="Helvetica"/>
          <w:color w:val="002060"/>
          <w:sz w:val="22"/>
          <w:szCs w:val="22"/>
          <w:lang w:val="en-IE"/>
        </w:rPr>
        <w:t>.</w:t>
      </w:r>
    </w:p>
    <w:p w14:paraId="710F65EA" w14:textId="76C5A7E8" w:rsidR="007A2FE2" w:rsidRDefault="007A2FE2" w:rsidP="00371C81">
      <w:pPr>
        <w:jc w:val="both"/>
        <w:rPr>
          <w:rFonts w:ascii="Helvetica" w:hAnsi="Helvetica" w:cs="Helvetica"/>
          <w:color w:val="002060"/>
          <w:sz w:val="22"/>
          <w:szCs w:val="22"/>
          <w:lang w:val="en-IE"/>
        </w:rPr>
      </w:pPr>
    </w:p>
    <w:p w14:paraId="17C770AF" w14:textId="593AB7B9" w:rsidR="007A2FE2" w:rsidRDefault="007A2FE2" w:rsidP="00371C81">
      <w:pPr>
        <w:jc w:val="both"/>
        <w:rPr>
          <w:rFonts w:ascii="Helvetica" w:hAnsi="Helvetica" w:cs="Helvetica"/>
          <w:color w:val="002060"/>
          <w:sz w:val="22"/>
          <w:szCs w:val="22"/>
          <w:lang w:val="en-IE"/>
        </w:rPr>
      </w:pPr>
    </w:p>
    <w:p w14:paraId="3CA71F5B" w14:textId="726AB627" w:rsidR="007A2FE2" w:rsidRDefault="007A2FE2" w:rsidP="00371C81">
      <w:pPr>
        <w:jc w:val="both"/>
        <w:rPr>
          <w:rFonts w:ascii="Helvetica" w:hAnsi="Helvetica" w:cs="Helvetica"/>
          <w:color w:val="002060"/>
          <w:sz w:val="22"/>
          <w:szCs w:val="22"/>
          <w:lang w:val="en-IE"/>
        </w:rPr>
      </w:pPr>
    </w:p>
    <w:p w14:paraId="6B8C935B" w14:textId="447CD89F" w:rsidR="00A93854" w:rsidRPr="00E32BD0" w:rsidRDefault="00A93854" w:rsidP="00371C81">
      <w:pPr>
        <w:jc w:val="both"/>
        <w:rPr>
          <w:rFonts w:ascii="Helvetica" w:hAnsi="Helvetica" w:cs="Helvetica"/>
          <w:color w:val="002060"/>
          <w:sz w:val="22"/>
          <w:szCs w:val="22"/>
        </w:rPr>
      </w:pPr>
      <w:r w:rsidRPr="00E32BD0">
        <w:rPr>
          <w:rFonts w:ascii="Helvetica" w:hAnsi="Helvetica" w:cs="Helvetica"/>
          <w:b/>
          <w:noProof/>
          <w:color w:val="002060"/>
          <w:sz w:val="22"/>
          <w:szCs w:val="22"/>
          <w:lang w:val="en-IE" w:eastAsia="en-IE"/>
        </w:rPr>
        <w:drawing>
          <wp:anchor distT="0" distB="0" distL="114300" distR="114300" simplePos="0" relativeHeight="251681792" behindDoc="0" locked="0" layoutInCell="1" allowOverlap="1" wp14:anchorId="21AB9B28" wp14:editId="19A8511B">
            <wp:simplePos x="0" y="0"/>
            <wp:positionH relativeFrom="margin">
              <wp:posOffset>0</wp:posOffset>
            </wp:positionH>
            <wp:positionV relativeFrom="paragraph">
              <wp:posOffset>7620</wp:posOffset>
            </wp:positionV>
            <wp:extent cx="1184910" cy="1088390"/>
            <wp:effectExtent l="0" t="0" r="0" b="0"/>
            <wp:wrapThrough wrapText="bothSides">
              <wp:wrapPolygon edited="0">
                <wp:start x="0" y="0"/>
                <wp:lineTo x="0" y="21172"/>
                <wp:lineTo x="21183" y="21172"/>
                <wp:lineTo x="2118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491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BD0">
        <w:rPr>
          <w:rFonts w:ascii="Helvetica" w:hAnsi="Helvetica" w:cs="Helvetica"/>
          <w:b/>
          <w:color w:val="002060"/>
          <w:sz w:val="22"/>
          <w:szCs w:val="22"/>
        </w:rPr>
        <w:t>Jim Walsh</w:t>
      </w:r>
      <w:r w:rsidRPr="00E32BD0">
        <w:rPr>
          <w:rFonts w:ascii="Helvetica" w:hAnsi="Helvetica" w:cs="Helvetica"/>
          <w:color w:val="002060"/>
          <w:sz w:val="22"/>
          <w:szCs w:val="22"/>
        </w:rPr>
        <w:t xml:space="preserve"> is a research Professor of Geography in the National Institute for Regional and Spatial Analysis (NIRSA) He was Vice-President of the University between 2005 and September 2016 with responsibilities for strat</w:t>
      </w:r>
      <w:r w:rsidR="004D4EC0" w:rsidRPr="00E32BD0">
        <w:rPr>
          <w:rFonts w:ascii="Helvetica" w:hAnsi="Helvetica" w:cs="Helvetica"/>
          <w:color w:val="002060"/>
          <w:sz w:val="22"/>
          <w:szCs w:val="22"/>
        </w:rPr>
        <w:t>egic initiatives and innovation.</w:t>
      </w:r>
      <w:r w:rsidRPr="00E32BD0">
        <w:rPr>
          <w:rFonts w:ascii="Helvetica" w:hAnsi="Helvetica" w:cs="Helvetica"/>
          <w:color w:val="002060"/>
          <w:sz w:val="22"/>
          <w:szCs w:val="22"/>
        </w:rPr>
        <w:t xml:space="preserve"> He was also Deputy President between 2007 and 2012</w:t>
      </w:r>
      <w:r w:rsidR="004D4EC0" w:rsidRPr="00E32BD0">
        <w:rPr>
          <w:rFonts w:ascii="Helvetica" w:hAnsi="Helvetica" w:cs="Helvetica"/>
          <w:color w:val="002060"/>
          <w:sz w:val="22"/>
          <w:szCs w:val="22"/>
        </w:rPr>
        <w:t>.</w:t>
      </w:r>
      <w:r w:rsidRPr="00E32BD0">
        <w:rPr>
          <w:rFonts w:ascii="Helvetica" w:hAnsi="Helvetica" w:cs="Helvetica"/>
          <w:color w:val="002060"/>
          <w:sz w:val="22"/>
          <w:szCs w:val="22"/>
        </w:rPr>
        <w:br/>
        <w:t>He has been Chairman of the Regional Studies Association (Irish Branch). He has extensive experience as an advisor in many areas of public policy includin</w:t>
      </w:r>
      <w:r w:rsidR="004D4EC0" w:rsidRPr="00E32BD0">
        <w:rPr>
          <w:rFonts w:ascii="Helvetica" w:hAnsi="Helvetica" w:cs="Helvetica"/>
          <w:color w:val="002060"/>
          <w:sz w:val="22"/>
          <w:szCs w:val="22"/>
        </w:rPr>
        <w:t>g</w:t>
      </w:r>
      <w:r w:rsidRPr="00E32BD0">
        <w:rPr>
          <w:rFonts w:ascii="Helvetica" w:hAnsi="Helvetica" w:cs="Helvetica"/>
          <w:color w:val="002060"/>
          <w:sz w:val="22"/>
          <w:szCs w:val="22"/>
        </w:rPr>
        <w:t xml:space="preserve"> the Expert Advisory Group for National Spatial Strategy and the Commission for the Economic Development of Rural Areas.</w:t>
      </w:r>
    </w:p>
    <w:p w14:paraId="2E242610" w14:textId="77777777" w:rsidR="005C514B" w:rsidRDefault="005C514B" w:rsidP="00371C81">
      <w:pPr>
        <w:jc w:val="both"/>
        <w:rPr>
          <w:rFonts w:ascii="Helvetica" w:hAnsi="Helvetica" w:cs="Helvetica"/>
          <w:color w:val="002060"/>
          <w:sz w:val="22"/>
          <w:szCs w:val="22"/>
        </w:rPr>
      </w:pPr>
    </w:p>
    <w:p w14:paraId="76B61A22" w14:textId="75280D4C" w:rsidR="005C514B" w:rsidRDefault="005C514B" w:rsidP="00371C81">
      <w:pPr>
        <w:jc w:val="both"/>
        <w:rPr>
          <w:rFonts w:ascii="Helvetica" w:hAnsi="Helvetica" w:cs="Helvetica"/>
          <w:color w:val="002060"/>
          <w:sz w:val="22"/>
          <w:szCs w:val="22"/>
        </w:rPr>
      </w:pPr>
      <w:bookmarkStart w:id="0" w:name="_GoBack"/>
      <w:bookmarkEnd w:id="0"/>
    </w:p>
    <w:p w14:paraId="331AB38E" w14:textId="22671A57" w:rsidR="005C514B" w:rsidRDefault="005C514B" w:rsidP="00296269">
      <w:pPr>
        <w:jc w:val="both"/>
        <w:rPr>
          <w:rFonts w:ascii="Helvetica" w:hAnsi="Helvetica" w:cs="Helvetica"/>
          <w:color w:val="002060"/>
          <w:sz w:val="22"/>
          <w:szCs w:val="22"/>
          <w:lang w:val="en-IE"/>
        </w:rPr>
      </w:pPr>
    </w:p>
    <w:p w14:paraId="686A4795" w14:textId="50490003" w:rsidR="005C514B" w:rsidRDefault="005C514B" w:rsidP="00296269">
      <w:pPr>
        <w:jc w:val="both"/>
        <w:rPr>
          <w:rFonts w:ascii="Helvetica" w:hAnsi="Helvetica" w:cs="Helvetica"/>
          <w:color w:val="002060"/>
          <w:sz w:val="22"/>
          <w:szCs w:val="22"/>
          <w:lang w:val="en-IE"/>
        </w:rPr>
      </w:pPr>
    </w:p>
    <w:p w14:paraId="1B92479D" w14:textId="55D20150" w:rsidR="005C514B" w:rsidRDefault="005C514B" w:rsidP="00296269">
      <w:pPr>
        <w:jc w:val="both"/>
        <w:rPr>
          <w:rFonts w:ascii="Helvetica" w:hAnsi="Helvetica" w:cs="Helvetica"/>
          <w:color w:val="002060"/>
          <w:sz w:val="22"/>
          <w:szCs w:val="22"/>
          <w:lang w:val="en-IE"/>
        </w:rPr>
      </w:pPr>
    </w:p>
    <w:p w14:paraId="74894B80" w14:textId="52226DDA" w:rsidR="005C514B" w:rsidRDefault="005C514B" w:rsidP="00296269">
      <w:pPr>
        <w:jc w:val="both"/>
        <w:rPr>
          <w:rFonts w:ascii="Helvetica" w:hAnsi="Helvetica" w:cs="Helvetica"/>
          <w:color w:val="002060"/>
          <w:sz w:val="22"/>
          <w:szCs w:val="22"/>
          <w:lang w:val="en-IE"/>
        </w:rPr>
      </w:pPr>
    </w:p>
    <w:p w14:paraId="117AF159" w14:textId="791E235F" w:rsidR="005C514B" w:rsidRDefault="005C514B">
      <w:pPr>
        <w:spacing w:after="200" w:line="276" w:lineRule="auto"/>
        <w:rPr>
          <w:rFonts w:ascii="Helvetica" w:hAnsi="Helvetica" w:cs="Helvetica"/>
          <w:sz w:val="22"/>
          <w:szCs w:val="22"/>
        </w:rPr>
      </w:pPr>
    </w:p>
    <w:p w14:paraId="67C3CE11" w14:textId="1182E616" w:rsidR="00A47207" w:rsidRDefault="00A47207">
      <w:pPr>
        <w:spacing w:after="200" w:line="276" w:lineRule="auto"/>
        <w:rPr>
          <w:rFonts w:ascii="Helvetica" w:hAnsi="Helvetica" w:cs="Helvetica"/>
          <w:sz w:val="22"/>
          <w:szCs w:val="22"/>
        </w:rPr>
      </w:pPr>
      <w:r>
        <w:rPr>
          <w:rFonts w:ascii="Helvetica" w:hAnsi="Helvetica" w:cs="Helvetica"/>
          <w:sz w:val="22"/>
          <w:szCs w:val="22"/>
        </w:rPr>
        <w:br w:type="page"/>
      </w:r>
    </w:p>
    <w:p w14:paraId="65C18B4B" w14:textId="77777777" w:rsidR="005C514B" w:rsidRDefault="005C514B">
      <w:pPr>
        <w:spacing w:after="200" w:line="276" w:lineRule="auto"/>
        <w:rPr>
          <w:rFonts w:ascii="Helvetica" w:hAnsi="Helvetica" w:cs="Helvetica"/>
          <w:sz w:val="22"/>
          <w:szCs w:val="22"/>
        </w:rPr>
      </w:pPr>
    </w:p>
    <w:p w14:paraId="75CE64FC" w14:textId="77777777" w:rsidR="00B37465" w:rsidRPr="00055138" w:rsidRDefault="00B37465" w:rsidP="00B37465">
      <w:pPr>
        <w:spacing w:line="360" w:lineRule="auto"/>
        <w:jc w:val="center"/>
        <w:rPr>
          <w:rStyle w:val="Strong"/>
          <w:rFonts w:ascii="Helvetica" w:eastAsia="Times New Roman" w:hAnsi="Helvetica" w:cs="Helvetica"/>
          <w:color w:val="000080"/>
        </w:rPr>
      </w:pPr>
      <w:r w:rsidRPr="00055138">
        <w:rPr>
          <w:rStyle w:val="Strong"/>
          <w:rFonts w:ascii="Helvetica" w:eastAsia="Times New Roman" w:hAnsi="Helvetica" w:cs="Helvetica"/>
          <w:color w:val="000080"/>
        </w:rPr>
        <w:t>Provisional Conference Programme and Speakers</w:t>
      </w:r>
    </w:p>
    <w:tbl>
      <w:tblPr>
        <w:tblW w:w="9026" w:type="dxa"/>
        <w:tblLook w:val="04A0" w:firstRow="1" w:lastRow="0" w:firstColumn="1" w:lastColumn="0" w:noHBand="0" w:noVBand="1"/>
      </w:tblPr>
      <w:tblGrid>
        <w:gridCol w:w="4513"/>
        <w:gridCol w:w="4513"/>
      </w:tblGrid>
      <w:tr w:rsidR="00B37465" w:rsidRPr="003E1C64" w14:paraId="0E28F95A" w14:textId="77777777" w:rsidTr="003910F3">
        <w:trPr>
          <w:trHeight w:val="288"/>
        </w:trPr>
        <w:tc>
          <w:tcPr>
            <w:tcW w:w="4513" w:type="dxa"/>
            <w:tcBorders>
              <w:top w:val="nil"/>
              <w:left w:val="nil"/>
              <w:bottom w:val="nil"/>
              <w:right w:val="nil"/>
            </w:tcBorders>
            <w:shd w:val="clear" w:color="auto" w:fill="auto"/>
            <w:noWrap/>
            <w:vAlign w:val="bottom"/>
            <w:hideMark/>
          </w:tcPr>
          <w:p w14:paraId="0A051714" w14:textId="6D3E3319" w:rsidR="00B37465" w:rsidRPr="00055138" w:rsidRDefault="001B08E6" w:rsidP="00D43D00">
            <w:pPr>
              <w:rPr>
                <w:rFonts w:ascii="Calibri" w:eastAsia="Times New Roman" w:hAnsi="Calibri"/>
                <w:b/>
                <w:bCs/>
                <w:i/>
                <w:iCs/>
                <w:color w:val="002060"/>
                <w:sz w:val="21"/>
                <w:szCs w:val="21"/>
                <w:lang w:val="en-IE" w:eastAsia="en-IE"/>
              </w:rPr>
            </w:pPr>
            <w:r>
              <w:rPr>
                <w:rFonts w:ascii="Calibri" w:eastAsia="Times New Roman" w:hAnsi="Calibri"/>
                <w:b/>
                <w:bCs/>
                <w:i/>
                <w:iCs/>
                <w:color w:val="002060"/>
                <w:sz w:val="21"/>
                <w:szCs w:val="21"/>
                <w:lang w:val="en-IE" w:eastAsia="en-IE"/>
              </w:rPr>
              <w:t>09:15</w:t>
            </w:r>
            <w:r w:rsidR="00B37465" w:rsidRPr="00055138">
              <w:rPr>
                <w:rFonts w:ascii="Calibri" w:eastAsia="Times New Roman" w:hAnsi="Calibri"/>
                <w:b/>
                <w:bCs/>
                <w:i/>
                <w:iCs/>
                <w:color w:val="002060"/>
                <w:sz w:val="21"/>
                <w:szCs w:val="21"/>
                <w:lang w:val="en-IE" w:eastAsia="en-IE"/>
              </w:rPr>
              <w:t xml:space="preserve">    Registration</w:t>
            </w:r>
          </w:p>
        </w:tc>
        <w:tc>
          <w:tcPr>
            <w:tcW w:w="4513" w:type="dxa"/>
            <w:tcBorders>
              <w:top w:val="nil"/>
              <w:left w:val="nil"/>
              <w:bottom w:val="nil"/>
              <w:right w:val="nil"/>
            </w:tcBorders>
            <w:shd w:val="clear" w:color="auto" w:fill="auto"/>
            <w:noWrap/>
            <w:vAlign w:val="bottom"/>
            <w:hideMark/>
          </w:tcPr>
          <w:p w14:paraId="005313BD" w14:textId="77777777" w:rsidR="00B37465" w:rsidRPr="00055138" w:rsidRDefault="00B37465" w:rsidP="00D43D00">
            <w:pPr>
              <w:rPr>
                <w:rFonts w:ascii="Calibri" w:eastAsia="Times New Roman" w:hAnsi="Calibri"/>
                <w:b/>
                <w:bCs/>
                <w:color w:val="002060"/>
                <w:sz w:val="21"/>
                <w:szCs w:val="21"/>
                <w:lang w:val="en-IE" w:eastAsia="en-IE"/>
              </w:rPr>
            </w:pPr>
          </w:p>
        </w:tc>
      </w:tr>
      <w:tr w:rsidR="00970882" w:rsidRPr="003E1C64" w14:paraId="5F4ABC49" w14:textId="77777777" w:rsidTr="003910F3">
        <w:trPr>
          <w:trHeight w:val="288"/>
        </w:trPr>
        <w:tc>
          <w:tcPr>
            <w:tcW w:w="9026" w:type="dxa"/>
            <w:gridSpan w:val="2"/>
            <w:tcBorders>
              <w:top w:val="nil"/>
              <w:left w:val="nil"/>
              <w:bottom w:val="single" w:sz="4" w:space="0" w:color="auto"/>
              <w:right w:val="nil"/>
            </w:tcBorders>
            <w:shd w:val="clear" w:color="auto" w:fill="auto"/>
            <w:noWrap/>
            <w:vAlign w:val="bottom"/>
          </w:tcPr>
          <w:p w14:paraId="2ACB961E" w14:textId="77777777" w:rsidR="00970882" w:rsidRPr="00055138" w:rsidRDefault="00970882" w:rsidP="00E5340B">
            <w:pPr>
              <w:rPr>
                <w:rFonts w:ascii="Calibri" w:eastAsia="Times New Roman" w:hAnsi="Calibri"/>
                <w:b/>
                <w:bCs/>
                <w:i/>
                <w:iCs/>
                <w:color w:val="002060"/>
                <w:sz w:val="21"/>
                <w:szCs w:val="21"/>
                <w:lang w:val="en-IE" w:eastAsia="en-IE"/>
              </w:rPr>
            </w:pPr>
          </w:p>
        </w:tc>
      </w:tr>
      <w:tr w:rsidR="00B37465" w:rsidRPr="003E1C64" w14:paraId="7DFC0EE5" w14:textId="77777777" w:rsidTr="003910F3">
        <w:trPr>
          <w:trHeight w:val="288"/>
        </w:trPr>
        <w:tc>
          <w:tcPr>
            <w:tcW w:w="9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4DC07" w14:textId="14A35F70" w:rsidR="005806FC" w:rsidRDefault="00B37465" w:rsidP="005806FC">
            <w:pPr>
              <w:rPr>
                <w:rFonts w:ascii="Calibri" w:eastAsia="Times New Roman" w:hAnsi="Calibri"/>
                <w:b/>
                <w:bCs/>
                <w:iCs/>
                <w:color w:val="002060"/>
                <w:sz w:val="21"/>
                <w:szCs w:val="21"/>
                <w:lang w:eastAsia="en-IE"/>
              </w:rPr>
            </w:pPr>
            <w:r w:rsidRPr="00055138">
              <w:rPr>
                <w:rFonts w:ascii="Calibri" w:eastAsia="Times New Roman" w:hAnsi="Calibri"/>
                <w:b/>
                <w:bCs/>
                <w:i/>
                <w:iCs/>
                <w:color w:val="002060"/>
                <w:sz w:val="21"/>
                <w:szCs w:val="21"/>
                <w:lang w:val="en-IE" w:eastAsia="en-IE"/>
              </w:rPr>
              <w:t>09:</w:t>
            </w:r>
            <w:r w:rsidR="00E5340B" w:rsidRPr="00055138">
              <w:rPr>
                <w:rFonts w:ascii="Calibri" w:eastAsia="Times New Roman" w:hAnsi="Calibri"/>
                <w:b/>
                <w:bCs/>
                <w:i/>
                <w:iCs/>
                <w:color w:val="002060"/>
                <w:sz w:val="21"/>
                <w:szCs w:val="21"/>
                <w:lang w:val="en-IE" w:eastAsia="en-IE"/>
              </w:rPr>
              <w:t>45</w:t>
            </w:r>
            <w:r w:rsidRPr="00055138">
              <w:rPr>
                <w:rFonts w:ascii="Calibri" w:eastAsia="Times New Roman" w:hAnsi="Calibri"/>
                <w:b/>
                <w:bCs/>
                <w:i/>
                <w:iCs/>
                <w:color w:val="002060"/>
                <w:sz w:val="21"/>
                <w:szCs w:val="21"/>
                <w:lang w:val="en-IE" w:eastAsia="en-IE"/>
              </w:rPr>
              <w:t xml:space="preserve">   Opening and welcome  </w:t>
            </w:r>
            <w:r w:rsidRPr="00055138">
              <w:rPr>
                <w:rFonts w:ascii="Calibri" w:eastAsia="Times New Roman" w:hAnsi="Calibri"/>
                <w:b/>
                <w:bCs/>
                <w:iCs/>
                <w:color w:val="002060"/>
                <w:sz w:val="21"/>
                <w:szCs w:val="21"/>
                <w:lang w:val="en-IE" w:eastAsia="en-IE"/>
              </w:rPr>
              <w:t xml:space="preserve"> (</w:t>
            </w:r>
            <w:r w:rsidR="009F0ACF" w:rsidRPr="009F0ACF">
              <w:rPr>
                <w:rFonts w:ascii="Calibri" w:eastAsia="Times New Roman" w:hAnsi="Calibri"/>
                <w:b/>
                <w:bCs/>
                <w:iCs/>
                <w:color w:val="002060"/>
                <w:sz w:val="21"/>
                <w:szCs w:val="21"/>
                <w:lang w:eastAsia="en-IE"/>
              </w:rPr>
              <w:t>Dr. Chris O’ Malley, Vice-President for Research, Innovation and Engagement</w:t>
            </w:r>
            <w:r w:rsidR="009F0ACF">
              <w:rPr>
                <w:rFonts w:ascii="Calibri" w:eastAsia="Times New Roman" w:hAnsi="Calibri"/>
                <w:b/>
                <w:bCs/>
                <w:iCs/>
                <w:color w:val="002060"/>
                <w:sz w:val="21"/>
                <w:szCs w:val="21"/>
                <w:lang w:eastAsia="en-IE"/>
              </w:rPr>
              <w:t>)</w:t>
            </w:r>
            <w:r w:rsidR="00A57066" w:rsidRPr="00A57066">
              <w:rPr>
                <w:rFonts w:ascii="Calibri" w:eastAsia="Times New Roman" w:hAnsi="Calibri"/>
                <w:b/>
                <w:bCs/>
                <w:iCs/>
                <w:color w:val="002060"/>
                <w:sz w:val="21"/>
                <w:szCs w:val="21"/>
                <w:lang w:eastAsia="en-IE"/>
              </w:rPr>
              <w:t xml:space="preserve"> </w:t>
            </w:r>
            <w:r w:rsidR="00A57066">
              <w:rPr>
                <w:rFonts w:ascii="Calibri" w:eastAsia="Times New Roman" w:hAnsi="Calibri"/>
                <w:b/>
                <w:bCs/>
                <w:iCs/>
                <w:color w:val="002060"/>
                <w:sz w:val="21"/>
                <w:szCs w:val="21"/>
                <w:lang w:eastAsia="en-IE"/>
              </w:rPr>
              <w:t xml:space="preserve">and </w:t>
            </w:r>
            <w:r w:rsidR="00A57066" w:rsidRPr="00A57066">
              <w:rPr>
                <w:rFonts w:ascii="Calibri" w:eastAsia="Times New Roman" w:hAnsi="Calibri"/>
                <w:b/>
                <w:bCs/>
                <w:iCs/>
                <w:color w:val="002060"/>
                <w:sz w:val="21"/>
                <w:szCs w:val="21"/>
                <w:lang w:eastAsia="en-IE"/>
              </w:rPr>
              <w:t xml:space="preserve">Dr. Deirdre Garvey </w:t>
            </w:r>
            <w:r w:rsidR="001B08E6">
              <w:rPr>
                <w:rFonts w:ascii="Calibri" w:eastAsia="Times New Roman" w:hAnsi="Calibri"/>
                <w:b/>
                <w:bCs/>
                <w:iCs/>
                <w:color w:val="002060"/>
                <w:sz w:val="21"/>
                <w:szCs w:val="21"/>
                <w:lang w:eastAsia="en-IE"/>
              </w:rPr>
              <w:t>(</w:t>
            </w:r>
            <w:r w:rsidR="00A57066" w:rsidRPr="00A57066">
              <w:rPr>
                <w:rFonts w:ascii="Calibri" w:eastAsia="Times New Roman" w:hAnsi="Calibri"/>
                <w:b/>
                <w:bCs/>
                <w:iCs/>
                <w:color w:val="002060"/>
                <w:sz w:val="21"/>
                <w:szCs w:val="21"/>
                <w:lang w:eastAsia="en-IE"/>
              </w:rPr>
              <w:t>Chairperson, Western Development Commission</w:t>
            </w:r>
            <w:r w:rsidR="001B08E6">
              <w:rPr>
                <w:rFonts w:ascii="Calibri" w:eastAsia="Times New Roman" w:hAnsi="Calibri"/>
                <w:b/>
                <w:bCs/>
                <w:iCs/>
                <w:color w:val="002060"/>
                <w:sz w:val="21"/>
                <w:szCs w:val="21"/>
                <w:lang w:eastAsia="en-IE"/>
              </w:rPr>
              <w:t>)</w:t>
            </w:r>
          </w:p>
          <w:p w14:paraId="54F2B44F" w14:textId="5E0DC113" w:rsidR="00B37465" w:rsidRPr="00055138" w:rsidRDefault="0092306C" w:rsidP="005806FC">
            <w:pPr>
              <w:rPr>
                <w:rFonts w:ascii="Calibri" w:eastAsia="Times New Roman" w:hAnsi="Calibri"/>
                <w:b/>
                <w:bCs/>
                <w:iCs/>
                <w:color w:val="002060"/>
                <w:sz w:val="21"/>
                <w:szCs w:val="21"/>
                <w:lang w:val="en-IE" w:eastAsia="en-IE"/>
              </w:rPr>
            </w:pPr>
            <w:r w:rsidRPr="0092306C">
              <w:rPr>
                <w:rFonts w:ascii="Calibri" w:eastAsia="Times New Roman" w:hAnsi="Calibri"/>
                <w:b/>
                <w:bCs/>
                <w:iCs/>
                <w:color w:val="002060"/>
                <w:sz w:val="21"/>
                <w:szCs w:val="21"/>
                <w:lang w:eastAsia="en-IE"/>
              </w:rPr>
              <w:t> </w:t>
            </w:r>
          </w:p>
        </w:tc>
      </w:tr>
      <w:tr w:rsidR="00B37465" w:rsidRPr="003E1C64" w14:paraId="76AEA6EB" w14:textId="77777777" w:rsidTr="003910F3">
        <w:trPr>
          <w:trHeight w:val="288"/>
        </w:trPr>
        <w:tc>
          <w:tcPr>
            <w:tcW w:w="9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4758E" w14:textId="701AF854" w:rsidR="00B37465" w:rsidRPr="00055138" w:rsidRDefault="004313B4" w:rsidP="004313B4">
            <w:pPr>
              <w:rPr>
                <w:rFonts w:ascii="Calibri" w:eastAsia="Times New Roman" w:hAnsi="Calibri"/>
                <w:b/>
                <w:bCs/>
                <w:i/>
                <w:iCs/>
                <w:color w:val="002060"/>
                <w:sz w:val="21"/>
                <w:szCs w:val="21"/>
                <w:lang w:val="en-IE" w:eastAsia="en-IE"/>
              </w:rPr>
            </w:pPr>
            <w:r>
              <w:rPr>
                <w:rFonts w:ascii="Calibri" w:eastAsia="Times New Roman" w:hAnsi="Calibri"/>
                <w:b/>
                <w:bCs/>
                <w:i/>
                <w:iCs/>
                <w:color w:val="002060"/>
                <w:sz w:val="21"/>
                <w:szCs w:val="21"/>
                <w:lang w:val="en-IE" w:eastAsia="en-IE"/>
              </w:rPr>
              <w:t>10:00</w:t>
            </w:r>
            <w:r w:rsidR="00B37465" w:rsidRPr="00055138">
              <w:rPr>
                <w:rFonts w:ascii="Calibri" w:eastAsia="Times New Roman" w:hAnsi="Calibri"/>
                <w:b/>
                <w:bCs/>
                <w:i/>
                <w:iCs/>
                <w:color w:val="002060"/>
                <w:sz w:val="21"/>
                <w:szCs w:val="21"/>
                <w:lang w:val="en-IE" w:eastAsia="en-IE"/>
              </w:rPr>
              <w:t xml:space="preserve">   </w:t>
            </w:r>
            <w:r w:rsidR="00880DD2">
              <w:rPr>
                <w:rFonts w:ascii="Calibri" w:eastAsia="Times New Roman" w:hAnsi="Calibri"/>
                <w:b/>
                <w:bCs/>
                <w:i/>
                <w:iCs/>
                <w:color w:val="002060"/>
                <w:sz w:val="21"/>
                <w:szCs w:val="21"/>
                <w:lang w:val="en-IE" w:eastAsia="en-IE"/>
              </w:rPr>
              <w:t xml:space="preserve">Session 1.  </w:t>
            </w:r>
            <w:r>
              <w:rPr>
                <w:rFonts w:ascii="Calibri" w:eastAsia="Times New Roman" w:hAnsi="Calibri"/>
                <w:b/>
                <w:bCs/>
                <w:i/>
                <w:color w:val="002060"/>
                <w:sz w:val="21"/>
                <w:szCs w:val="21"/>
                <w:lang w:val="en-IE" w:eastAsia="en-IE"/>
              </w:rPr>
              <w:t>History of Irish Planning</w:t>
            </w:r>
            <w:r w:rsidRPr="00055138">
              <w:rPr>
                <w:rFonts w:ascii="Calibri" w:eastAsia="Times New Roman" w:hAnsi="Calibri"/>
                <w:b/>
                <w:bCs/>
                <w:i/>
                <w:color w:val="002060"/>
                <w:sz w:val="21"/>
                <w:szCs w:val="21"/>
                <w:lang w:val="en-IE" w:eastAsia="en-IE"/>
              </w:rPr>
              <w:t xml:space="preserve"> </w:t>
            </w:r>
            <w:r w:rsidRPr="00055138">
              <w:rPr>
                <w:rFonts w:ascii="Calibri" w:eastAsia="Times New Roman" w:hAnsi="Calibri"/>
                <w:bCs/>
                <w:i/>
                <w:color w:val="002060"/>
                <w:sz w:val="21"/>
                <w:szCs w:val="21"/>
                <w:lang w:val="en-IE" w:eastAsia="en-IE"/>
              </w:rPr>
              <w:t>(Chair: )</w:t>
            </w:r>
          </w:p>
        </w:tc>
      </w:tr>
      <w:tr w:rsidR="00857BDF" w:rsidRPr="003E1C64" w14:paraId="5E4DA11A"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6EC67" w14:textId="77777777" w:rsidR="00857BDF" w:rsidRDefault="00857BDF" w:rsidP="00857BDF">
            <w:pPr>
              <w:rPr>
                <w:rFonts w:ascii="Calibri" w:eastAsia="Times New Roman" w:hAnsi="Calibri"/>
                <w:color w:val="002060"/>
                <w:sz w:val="21"/>
                <w:szCs w:val="21"/>
                <w:lang w:val="en-IE" w:eastAsia="en-IE"/>
              </w:rPr>
            </w:pPr>
            <w:r w:rsidRPr="00055138">
              <w:rPr>
                <w:rFonts w:ascii="Calibri" w:eastAsia="Times New Roman" w:hAnsi="Calibri"/>
                <w:color w:val="002060"/>
                <w:sz w:val="21"/>
                <w:szCs w:val="21"/>
                <w:lang w:val="en-IE" w:eastAsia="en-IE"/>
              </w:rPr>
              <w:t>Proinnsias Breathnach (MU)</w:t>
            </w:r>
          </w:p>
          <w:p w14:paraId="34ED6753" w14:textId="77777777" w:rsidR="00857BDF" w:rsidRDefault="00857BDF" w:rsidP="003910F3">
            <w:pPr>
              <w:rPr>
                <w:rFonts w:ascii="Calibri" w:eastAsia="Times New Roman" w:hAnsi="Calibri"/>
                <w:color w:val="002060"/>
                <w:sz w:val="21"/>
                <w:szCs w:val="21"/>
                <w:lang w:val="en-IE" w:eastAsia="en-IE"/>
              </w:rPr>
            </w:pP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12A1A542" w14:textId="3A475A54" w:rsidR="00857BDF" w:rsidRDefault="00857BDF" w:rsidP="00D43D00">
            <w:pPr>
              <w:rPr>
                <w:rFonts w:ascii="Calibri" w:eastAsia="Times New Roman" w:hAnsi="Calibri"/>
                <w:b/>
                <w:bCs/>
                <w:color w:val="002060"/>
                <w:sz w:val="21"/>
                <w:szCs w:val="21"/>
                <w:lang w:val="en-IE" w:eastAsia="en-IE"/>
              </w:rPr>
            </w:pPr>
            <w:r w:rsidRPr="00E43558">
              <w:rPr>
                <w:rFonts w:ascii="Calibri" w:eastAsia="Times New Roman" w:hAnsi="Calibri"/>
                <w:bCs/>
                <w:color w:val="002060"/>
                <w:sz w:val="21"/>
                <w:szCs w:val="21"/>
                <w:lang w:val="en-IE" w:eastAsia="en-IE"/>
              </w:rPr>
              <w:t>The implications of the 1968 Buchanan Report for city-led regional development in Ireland</w:t>
            </w:r>
          </w:p>
        </w:tc>
      </w:tr>
      <w:tr w:rsidR="00E43558" w:rsidRPr="003E1C64" w14:paraId="5AD0D40B"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96A18" w14:textId="6E196DD0" w:rsidR="00E43558" w:rsidRPr="00055138" w:rsidRDefault="00E43558" w:rsidP="003910F3">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Jim Walsh</w:t>
            </w:r>
            <w:r w:rsidRPr="00055138">
              <w:rPr>
                <w:rFonts w:ascii="Calibri" w:eastAsia="Times New Roman" w:hAnsi="Calibri"/>
                <w:color w:val="002060"/>
                <w:sz w:val="21"/>
                <w:szCs w:val="21"/>
                <w:lang w:val="en-IE" w:eastAsia="en-IE"/>
              </w:rPr>
              <w:t xml:space="preserve"> (</w:t>
            </w:r>
            <w:r>
              <w:rPr>
                <w:rFonts w:ascii="Calibri" w:eastAsia="Times New Roman" w:hAnsi="Calibri"/>
                <w:color w:val="002060"/>
                <w:sz w:val="21"/>
                <w:szCs w:val="21"/>
                <w:lang w:val="en-IE" w:eastAsia="en-IE"/>
              </w:rPr>
              <w:t>MU</w:t>
            </w:r>
            <w:r w:rsidRPr="00055138">
              <w:rPr>
                <w:rFonts w:ascii="Calibri" w:eastAsia="Times New Roman" w:hAnsi="Calibri"/>
                <w:color w:val="002060"/>
                <w:sz w:val="21"/>
                <w:szCs w:val="21"/>
                <w:lang w:val="en-IE" w:eastAsia="en-IE"/>
              </w:rPr>
              <w:t>)</w:t>
            </w: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5007EB0B" w14:textId="44DED3B0" w:rsidR="00E43558" w:rsidRPr="00857BDF" w:rsidRDefault="00857BDF" w:rsidP="00D43D00">
            <w:pPr>
              <w:rPr>
                <w:rFonts w:ascii="Calibri" w:eastAsia="Times New Roman" w:hAnsi="Calibri"/>
                <w:bCs/>
                <w:color w:val="002060"/>
                <w:sz w:val="21"/>
                <w:szCs w:val="21"/>
                <w:lang w:val="en-IE" w:eastAsia="en-IE"/>
              </w:rPr>
            </w:pPr>
            <w:r w:rsidRPr="00857BDF">
              <w:rPr>
                <w:rFonts w:ascii="Calibri" w:eastAsia="Times New Roman" w:hAnsi="Calibri"/>
                <w:bCs/>
                <w:color w:val="002060"/>
                <w:sz w:val="21"/>
                <w:szCs w:val="21"/>
                <w:lang w:val="en-IE" w:eastAsia="en-IE"/>
              </w:rPr>
              <w:t>Regional planning in Ireland after Buchanan: a critical review</w:t>
            </w:r>
          </w:p>
        </w:tc>
      </w:tr>
      <w:tr w:rsidR="00E43558" w:rsidRPr="003E1C64" w14:paraId="061CAAB8"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EEBAB" w14:textId="6096C48A" w:rsidR="00E43558" w:rsidRDefault="00E43558" w:rsidP="003910F3">
            <w:pPr>
              <w:rPr>
                <w:rFonts w:ascii="Calibri" w:eastAsia="Times New Roman" w:hAnsi="Calibri"/>
                <w:b/>
                <w:bCs/>
                <w:i/>
                <w:iCs/>
                <w:color w:val="002060"/>
                <w:sz w:val="21"/>
                <w:szCs w:val="21"/>
                <w:lang w:val="en-IE" w:eastAsia="en-IE"/>
              </w:rPr>
            </w:pPr>
            <w:r>
              <w:rPr>
                <w:rFonts w:ascii="Calibri" w:eastAsia="Times New Roman" w:hAnsi="Calibri"/>
                <w:color w:val="002060"/>
                <w:sz w:val="21"/>
                <w:szCs w:val="21"/>
                <w:lang w:val="en-IE" w:eastAsia="en-IE"/>
              </w:rPr>
              <w:t>Des McCafferty (UL)</w:t>
            </w: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5903E95E" w14:textId="4F04DE2F" w:rsidR="00E43558" w:rsidRPr="00857BDF" w:rsidRDefault="00857BDF" w:rsidP="00D43D00">
            <w:pPr>
              <w:rPr>
                <w:rFonts w:ascii="Calibri" w:eastAsia="Times New Roman" w:hAnsi="Calibri"/>
                <w:bCs/>
                <w:color w:val="002060"/>
                <w:sz w:val="21"/>
                <w:szCs w:val="21"/>
                <w:lang w:val="en-IE" w:eastAsia="en-IE"/>
              </w:rPr>
            </w:pPr>
            <w:r w:rsidRPr="00857BDF">
              <w:rPr>
                <w:rFonts w:ascii="Calibri" w:eastAsia="Times New Roman" w:hAnsi="Calibri"/>
                <w:bCs/>
                <w:color w:val="002060"/>
                <w:sz w:val="21"/>
                <w:szCs w:val="21"/>
                <w:lang w:val="en-IE" w:eastAsia="en-IE"/>
              </w:rPr>
              <w:t>Structural and spatial evolution of the Irish urban hierarchy since Buchanan: implications for planning and sustainability</w:t>
            </w:r>
          </w:p>
        </w:tc>
      </w:tr>
      <w:tr w:rsidR="00B37465" w:rsidRPr="003E1C64" w14:paraId="257238F3"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43E94" w14:textId="77777777" w:rsidR="005806FC" w:rsidRDefault="005806FC" w:rsidP="00D43D00">
            <w:pPr>
              <w:rPr>
                <w:rFonts w:ascii="Calibri" w:eastAsia="Times New Roman" w:hAnsi="Calibri"/>
                <w:b/>
                <w:bCs/>
                <w:i/>
                <w:iCs/>
                <w:color w:val="002060"/>
                <w:sz w:val="21"/>
                <w:szCs w:val="21"/>
                <w:lang w:val="en-IE" w:eastAsia="en-IE"/>
              </w:rPr>
            </w:pPr>
          </w:p>
          <w:p w14:paraId="20FA5196" w14:textId="77777777" w:rsidR="005806FC" w:rsidRDefault="005806FC" w:rsidP="00D43D00">
            <w:pPr>
              <w:rPr>
                <w:rFonts w:ascii="Calibri" w:eastAsia="Times New Roman" w:hAnsi="Calibri"/>
                <w:b/>
                <w:bCs/>
                <w:i/>
                <w:iCs/>
                <w:color w:val="002060"/>
                <w:sz w:val="21"/>
                <w:szCs w:val="21"/>
                <w:lang w:val="en-IE" w:eastAsia="en-IE"/>
              </w:rPr>
            </w:pPr>
          </w:p>
          <w:p w14:paraId="4E9564A5" w14:textId="573BBDDB" w:rsidR="00B37465" w:rsidRPr="00055138" w:rsidRDefault="00A57066" w:rsidP="00D43D00">
            <w:pPr>
              <w:rPr>
                <w:rFonts w:ascii="Calibri" w:eastAsia="Times New Roman" w:hAnsi="Calibri"/>
                <w:b/>
                <w:bCs/>
                <w:i/>
                <w:iCs/>
                <w:color w:val="002060"/>
                <w:sz w:val="21"/>
                <w:szCs w:val="21"/>
                <w:lang w:val="en-IE" w:eastAsia="en-IE"/>
              </w:rPr>
            </w:pPr>
            <w:r>
              <w:rPr>
                <w:rFonts w:ascii="Calibri" w:eastAsia="Times New Roman" w:hAnsi="Calibri"/>
                <w:b/>
                <w:bCs/>
                <w:i/>
                <w:iCs/>
                <w:color w:val="002060"/>
                <w:sz w:val="21"/>
                <w:szCs w:val="21"/>
                <w:lang w:val="en-IE" w:eastAsia="en-IE"/>
              </w:rPr>
              <w:t>11:15</w:t>
            </w:r>
            <w:r w:rsidR="00B37465" w:rsidRPr="00055138">
              <w:rPr>
                <w:rFonts w:ascii="Calibri" w:eastAsia="Times New Roman" w:hAnsi="Calibri"/>
                <w:b/>
                <w:bCs/>
                <w:i/>
                <w:iCs/>
                <w:color w:val="002060"/>
                <w:sz w:val="21"/>
                <w:szCs w:val="21"/>
                <w:lang w:val="en-IE" w:eastAsia="en-IE"/>
              </w:rPr>
              <w:t xml:space="preserve">   Coffee </w:t>
            </w:r>
          </w:p>
        </w:tc>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5442E5AE" w14:textId="77777777" w:rsidR="00B37465" w:rsidRPr="00055138" w:rsidRDefault="00B37465" w:rsidP="00D43D00">
            <w:pPr>
              <w:rPr>
                <w:rFonts w:ascii="Calibri" w:eastAsia="Times New Roman" w:hAnsi="Calibri"/>
                <w:b/>
                <w:bCs/>
                <w:color w:val="002060"/>
                <w:sz w:val="21"/>
                <w:szCs w:val="21"/>
                <w:lang w:val="en-IE" w:eastAsia="en-IE"/>
              </w:rPr>
            </w:pPr>
          </w:p>
        </w:tc>
      </w:tr>
      <w:tr w:rsidR="00970882" w:rsidRPr="003E1C64" w14:paraId="6E5B32BB"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FF2CD" w14:textId="77777777" w:rsidR="00970882" w:rsidRPr="00055138" w:rsidRDefault="00970882" w:rsidP="00D43D00">
            <w:pPr>
              <w:rPr>
                <w:rFonts w:ascii="Calibri" w:eastAsia="Times New Roman" w:hAnsi="Calibri"/>
                <w:b/>
                <w:bCs/>
                <w:i/>
                <w:iCs/>
                <w:color w:val="002060"/>
                <w:sz w:val="21"/>
                <w:szCs w:val="21"/>
                <w:lang w:val="en-IE" w:eastAsia="en-IE"/>
              </w:rPr>
            </w:pP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2F125BDE" w14:textId="77777777" w:rsidR="00970882" w:rsidRPr="00055138" w:rsidRDefault="00970882" w:rsidP="00D43D00">
            <w:pPr>
              <w:rPr>
                <w:rFonts w:ascii="Calibri" w:eastAsia="Times New Roman" w:hAnsi="Calibri"/>
                <w:b/>
                <w:bCs/>
                <w:color w:val="002060"/>
                <w:sz w:val="21"/>
                <w:szCs w:val="21"/>
                <w:lang w:val="en-IE" w:eastAsia="en-IE"/>
              </w:rPr>
            </w:pPr>
          </w:p>
        </w:tc>
      </w:tr>
      <w:tr w:rsidR="00B37465" w:rsidRPr="003E1C64" w14:paraId="399D72A6"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F9BF8" w14:textId="7A5CF3CC" w:rsidR="00B37465" w:rsidRPr="00055138" w:rsidRDefault="00A57066" w:rsidP="005806FC">
            <w:pPr>
              <w:rPr>
                <w:rFonts w:ascii="Calibri" w:eastAsia="Times New Roman" w:hAnsi="Calibri"/>
                <w:b/>
                <w:bCs/>
                <w:i/>
                <w:iCs/>
                <w:color w:val="002060"/>
                <w:sz w:val="21"/>
                <w:szCs w:val="21"/>
                <w:lang w:val="en-IE" w:eastAsia="en-IE"/>
              </w:rPr>
            </w:pPr>
            <w:r>
              <w:rPr>
                <w:rFonts w:ascii="Calibri" w:eastAsia="Times New Roman" w:hAnsi="Calibri"/>
                <w:b/>
                <w:bCs/>
                <w:i/>
                <w:iCs/>
                <w:color w:val="002060"/>
                <w:sz w:val="21"/>
                <w:szCs w:val="21"/>
                <w:lang w:val="en-IE" w:eastAsia="en-IE"/>
              </w:rPr>
              <w:t>12</w:t>
            </w:r>
            <w:r w:rsidR="006954B5" w:rsidRPr="00055138">
              <w:rPr>
                <w:rFonts w:ascii="Calibri" w:eastAsia="Times New Roman" w:hAnsi="Calibri"/>
                <w:b/>
                <w:bCs/>
                <w:i/>
                <w:iCs/>
                <w:color w:val="002060"/>
                <w:sz w:val="21"/>
                <w:szCs w:val="21"/>
                <w:lang w:val="en-IE" w:eastAsia="en-IE"/>
              </w:rPr>
              <w:t>.</w:t>
            </w:r>
            <w:r>
              <w:rPr>
                <w:rFonts w:ascii="Calibri" w:eastAsia="Times New Roman" w:hAnsi="Calibri"/>
                <w:b/>
                <w:bCs/>
                <w:i/>
                <w:iCs/>
                <w:color w:val="002060"/>
                <w:sz w:val="21"/>
                <w:szCs w:val="21"/>
                <w:lang w:val="en-IE" w:eastAsia="en-IE"/>
              </w:rPr>
              <w:t>05</w:t>
            </w:r>
            <w:r w:rsidR="00B37465" w:rsidRPr="00055138">
              <w:rPr>
                <w:rFonts w:ascii="Calibri" w:eastAsia="Times New Roman" w:hAnsi="Calibri"/>
                <w:b/>
                <w:bCs/>
                <w:i/>
                <w:iCs/>
                <w:color w:val="002060"/>
                <w:sz w:val="21"/>
                <w:szCs w:val="21"/>
                <w:lang w:val="en-IE" w:eastAsia="en-IE"/>
              </w:rPr>
              <w:t xml:space="preserve">   </w:t>
            </w:r>
            <w:r w:rsidR="005806FC">
              <w:rPr>
                <w:rFonts w:ascii="Calibri" w:eastAsia="Times New Roman" w:hAnsi="Calibri"/>
                <w:b/>
                <w:bCs/>
                <w:i/>
                <w:iCs/>
                <w:color w:val="002060"/>
                <w:sz w:val="21"/>
                <w:szCs w:val="21"/>
                <w:lang w:val="en-IE" w:eastAsia="en-IE"/>
              </w:rPr>
              <w:t>S</w:t>
            </w:r>
            <w:r w:rsidR="00B37465" w:rsidRPr="00055138">
              <w:rPr>
                <w:rFonts w:ascii="Calibri" w:eastAsia="Times New Roman" w:hAnsi="Calibri"/>
                <w:b/>
                <w:bCs/>
                <w:i/>
                <w:iCs/>
                <w:color w:val="002060"/>
                <w:sz w:val="21"/>
                <w:szCs w:val="21"/>
                <w:lang w:val="en-IE" w:eastAsia="en-IE"/>
              </w:rPr>
              <w:t xml:space="preserve">ession </w:t>
            </w:r>
            <w:r w:rsidR="00880DD2">
              <w:rPr>
                <w:rFonts w:ascii="Calibri" w:eastAsia="Times New Roman" w:hAnsi="Calibri"/>
                <w:b/>
                <w:bCs/>
                <w:i/>
                <w:iCs/>
                <w:color w:val="002060"/>
                <w:sz w:val="21"/>
                <w:szCs w:val="21"/>
                <w:lang w:val="en-IE" w:eastAsia="en-IE"/>
              </w:rPr>
              <w:t>2</w:t>
            </w:r>
            <w:r w:rsidR="00CA3E6D">
              <w:rPr>
                <w:rFonts w:ascii="Calibri" w:eastAsia="Times New Roman" w:hAnsi="Calibri"/>
                <w:b/>
                <w:bCs/>
                <w:i/>
                <w:iCs/>
                <w:color w:val="002060"/>
                <w:sz w:val="21"/>
                <w:szCs w:val="21"/>
                <w:lang w:val="en-IE" w:eastAsia="en-IE"/>
              </w:rPr>
              <w:t xml:space="preserve"> </w:t>
            </w:r>
            <w:r w:rsidR="00CA3E6D" w:rsidRPr="00055138">
              <w:rPr>
                <w:rFonts w:ascii="Calibri" w:eastAsia="Times New Roman" w:hAnsi="Calibri"/>
                <w:bCs/>
                <w:i/>
                <w:color w:val="002060"/>
                <w:sz w:val="21"/>
                <w:szCs w:val="21"/>
                <w:lang w:val="en-IE" w:eastAsia="en-IE"/>
              </w:rPr>
              <w:t>(Chair: )</w:t>
            </w:r>
          </w:p>
        </w:tc>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4E0F3CD4" w14:textId="68980ED6" w:rsidR="00B37465" w:rsidRPr="00055138" w:rsidRDefault="00B37465" w:rsidP="00D43D00">
            <w:pPr>
              <w:rPr>
                <w:rFonts w:ascii="Calibri" w:eastAsia="Times New Roman" w:hAnsi="Calibri"/>
                <w:b/>
                <w:bCs/>
                <w:i/>
                <w:color w:val="002060"/>
                <w:sz w:val="21"/>
                <w:szCs w:val="21"/>
                <w:lang w:val="en-IE" w:eastAsia="en-IE"/>
              </w:rPr>
            </w:pPr>
          </w:p>
        </w:tc>
      </w:tr>
      <w:tr w:rsidR="001B08E6" w:rsidRPr="003E1C64" w14:paraId="0CC88A52"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408CA27E" w14:textId="39EE4FCF" w:rsidR="001B08E6" w:rsidRDefault="001B08E6"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Nuachi Louis (DIT)</w:t>
            </w: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6E429E87" w14:textId="3AF650CB" w:rsidR="001B08E6" w:rsidRPr="003910F3" w:rsidRDefault="001B08E6" w:rsidP="00CA3E6D">
            <w:pPr>
              <w:rPr>
                <w:rFonts w:ascii="Calibri" w:eastAsia="Times New Roman" w:hAnsi="Calibri"/>
                <w:color w:val="002060"/>
                <w:sz w:val="21"/>
                <w:szCs w:val="21"/>
                <w:highlight w:val="yellow"/>
                <w:lang w:eastAsia="en-IE"/>
              </w:rPr>
            </w:pPr>
            <w:r w:rsidRPr="001B08E6">
              <w:rPr>
                <w:rFonts w:ascii="Calibri" w:eastAsia="Times New Roman" w:hAnsi="Calibri"/>
                <w:color w:val="002060"/>
                <w:sz w:val="21"/>
                <w:szCs w:val="21"/>
                <w:lang w:eastAsia="en-IE"/>
              </w:rPr>
              <w:t>The formal and informal urban planning approach</w:t>
            </w:r>
          </w:p>
        </w:tc>
      </w:tr>
      <w:tr w:rsidR="00CA3E6D" w:rsidRPr="003E1C64" w14:paraId="3B3977B3"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020E26DF" w14:textId="3C0F92FC" w:rsidR="00CA3E6D" w:rsidRPr="009F0ACF" w:rsidRDefault="00CA3E6D" w:rsidP="00CA3E6D">
            <w:pPr>
              <w:rPr>
                <w:rFonts w:ascii="Calibri" w:eastAsia="Times New Roman" w:hAnsi="Calibri"/>
                <w:color w:val="002060"/>
                <w:sz w:val="21"/>
                <w:szCs w:val="21"/>
                <w:lang w:val="en-IE" w:eastAsia="en-IE"/>
              </w:rPr>
            </w:pPr>
            <w:r w:rsidRPr="009F0ACF">
              <w:rPr>
                <w:rFonts w:ascii="Calibri" w:eastAsia="Times New Roman" w:hAnsi="Calibri"/>
                <w:color w:val="002060"/>
                <w:sz w:val="21"/>
                <w:szCs w:val="21"/>
                <w:lang w:val="en-IE" w:eastAsia="en-IE"/>
              </w:rPr>
              <w:t xml:space="preserve">David Minton </w:t>
            </w:r>
            <w:r>
              <w:rPr>
                <w:rFonts w:ascii="Calibri" w:eastAsia="Times New Roman" w:hAnsi="Calibri"/>
                <w:color w:val="002060"/>
                <w:sz w:val="21"/>
                <w:szCs w:val="21"/>
                <w:lang w:val="en-IE" w:eastAsia="en-IE"/>
              </w:rPr>
              <w:t>(</w:t>
            </w:r>
            <w:r w:rsidRPr="009F0ACF">
              <w:rPr>
                <w:rFonts w:ascii="Calibri" w:eastAsia="Times New Roman" w:hAnsi="Calibri"/>
                <w:color w:val="002060"/>
                <w:sz w:val="21"/>
                <w:szCs w:val="21"/>
                <w:lang w:val="en-IE" w:eastAsia="en-IE"/>
              </w:rPr>
              <w:t>NWRA</w:t>
            </w:r>
            <w:r>
              <w:rPr>
                <w:rFonts w:ascii="Calibri" w:eastAsia="Times New Roman" w:hAnsi="Calibri"/>
                <w:color w:val="002060"/>
                <w:sz w:val="21"/>
                <w:szCs w:val="21"/>
                <w:lang w:val="en-IE" w:eastAsia="en-IE"/>
              </w:rPr>
              <w:t>)</w:t>
            </w:r>
          </w:p>
        </w:tc>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73F5E405" w14:textId="4D8AA114" w:rsidR="00CA3E6D" w:rsidRPr="009F0ACF" w:rsidRDefault="00CA3E6D" w:rsidP="00CA3E6D">
            <w:pPr>
              <w:rPr>
                <w:rFonts w:ascii="Calibri" w:eastAsia="Times New Roman" w:hAnsi="Calibri"/>
                <w:color w:val="002060"/>
                <w:sz w:val="21"/>
                <w:szCs w:val="21"/>
                <w:lang w:val="en-IE" w:eastAsia="en-IE"/>
              </w:rPr>
            </w:pPr>
            <w:r w:rsidRPr="009F0ACF">
              <w:rPr>
                <w:rFonts w:ascii="Calibri" w:eastAsia="Times New Roman" w:hAnsi="Calibri"/>
                <w:color w:val="002060"/>
                <w:sz w:val="21"/>
                <w:szCs w:val="21"/>
                <w:lang w:eastAsia="en-IE"/>
              </w:rPr>
              <w:t>Challenges in making a good strategy</w:t>
            </w:r>
          </w:p>
        </w:tc>
      </w:tr>
      <w:tr w:rsidR="00CA3E6D" w:rsidRPr="003E1C64" w14:paraId="4946F27A"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407BEE4E" w14:textId="6E43031B"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John Nugent (IDA Ireland)</w:t>
            </w: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6D71FEC0" w14:textId="79125650" w:rsidR="00CA3E6D" w:rsidRPr="003910F3" w:rsidRDefault="00870FFD" w:rsidP="00CA3E6D">
            <w:pPr>
              <w:rPr>
                <w:rFonts w:ascii="Calibri" w:eastAsia="Times New Roman" w:hAnsi="Calibri"/>
                <w:color w:val="002060"/>
                <w:sz w:val="21"/>
                <w:szCs w:val="21"/>
                <w:highlight w:val="yellow"/>
                <w:lang w:val="en-IE" w:eastAsia="en-IE"/>
              </w:rPr>
            </w:pPr>
            <w:r w:rsidRPr="00870FFD">
              <w:rPr>
                <w:rFonts w:ascii="Calibri" w:eastAsia="Times New Roman" w:hAnsi="Calibri"/>
                <w:bCs/>
                <w:color w:val="002060"/>
                <w:sz w:val="21"/>
                <w:szCs w:val="21"/>
                <w:lang w:eastAsia="en-IE"/>
              </w:rPr>
              <w:t xml:space="preserve">Foreign Direct Investment in the North-West – The role of Sligo </w:t>
            </w:r>
          </w:p>
        </w:tc>
      </w:tr>
      <w:tr w:rsidR="00CA3E6D" w:rsidRPr="003E1C64" w14:paraId="5FA6BAC0" w14:textId="77777777" w:rsidTr="0016253A">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6B0B0CC2" w14:textId="4DE05C22" w:rsidR="00CA3E6D" w:rsidRPr="00055138" w:rsidRDefault="00CA3E6D" w:rsidP="00CA3E6D">
            <w:pPr>
              <w:rPr>
                <w:rFonts w:ascii="Calibri" w:eastAsia="Times New Roman" w:hAnsi="Calibri"/>
                <w:color w:val="002060"/>
                <w:sz w:val="21"/>
                <w:szCs w:val="21"/>
                <w:lang w:val="en-IE" w:eastAsia="en-IE"/>
              </w:rPr>
            </w:pP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21F56EC2" w14:textId="7257EDAA" w:rsidR="00CA3E6D" w:rsidRPr="003910F3" w:rsidRDefault="00CA3E6D" w:rsidP="00CA3E6D">
            <w:pPr>
              <w:rPr>
                <w:rFonts w:ascii="Calibri" w:eastAsia="Times New Roman" w:hAnsi="Calibri"/>
                <w:color w:val="002060"/>
                <w:sz w:val="21"/>
                <w:szCs w:val="21"/>
                <w:highlight w:val="yellow"/>
                <w:lang w:val="en-IE" w:eastAsia="en-IE"/>
              </w:rPr>
            </w:pPr>
          </w:p>
        </w:tc>
      </w:tr>
      <w:tr w:rsidR="00CA3E6D" w:rsidRPr="003E1C64" w14:paraId="2B540AA6"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70B5BAAD" w14:textId="77777777" w:rsidR="00CA3E6D" w:rsidRPr="00055138" w:rsidRDefault="00CA3E6D" w:rsidP="00CA3E6D">
            <w:pPr>
              <w:rPr>
                <w:rFonts w:ascii="Calibri" w:eastAsia="Times New Roman" w:hAnsi="Calibri"/>
                <w:color w:val="002060"/>
                <w:sz w:val="21"/>
                <w:szCs w:val="21"/>
                <w:lang w:val="en-IE" w:eastAsia="en-IE"/>
              </w:rPr>
            </w:pP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06C76AAC" w14:textId="77777777" w:rsidR="00CA3E6D" w:rsidRPr="00055138" w:rsidRDefault="00CA3E6D" w:rsidP="00CA3E6D">
            <w:pPr>
              <w:rPr>
                <w:rFonts w:ascii="Calibri" w:eastAsia="Times New Roman" w:hAnsi="Calibri"/>
                <w:color w:val="002060"/>
                <w:sz w:val="21"/>
                <w:szCs w:val="21"/>
                <w:lang w:eastAsia="en-IE"/>
              </w:rPr>
            </w:pPr>
          </w:p>
        </w:tc>
      </w:tr>
      <w:tr w:rsidR="00CA3E6D" w:rsidRPr="003E1C64" w14:paraId="637E8984" w14:textId="77777777" w:rsidTr="003910F3">
        <w:trPr>
          <w:trHeight w:val="288"/>
        </w:trPr>
        <w:tc>
          <w:tcPr>
            <w:tcW w:w="902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AF13B59" w14:textId="7067795E" w:rsidR="00CA3E6D" w:rsidRPr="00055138" w:rsidRDefault="00CA3E6D" w:rsidP="00CA3E6D">
            <w:pPr>
              <w:rPr>
                <w:rFonts w:ascii="Calibri" w:eastAsia="Times New Roman" w:hAnsi="Calibri"/>
                <w:b/>
                <w:bCs/>
                <w:color w:val="002060"/>
                <w:sz w:val="21"/>
                <w:szCs w:val="21"/>
                <w:lang w:val="en-IE" w:eastAsia="en-IE"/>
              </w:rPr>
            </w:pPr>
            <w:r>
              <w:rPr>
                <w:rFonts w:ascii="Calibri" w:eastAsia="Times New Roman" w:hAnsi="Calibri"/>
                <w:b/>
                <w:bCs/>
                <w:color w:val="002060"/>
                <w:sz w:val="21"/>
                <w:szCs w:val="21"/>
                <w:lang w:val="en-IE" w:eastAsia="en-IE"/>
              </w:rPr>
              <w:t>13:20</w:t>
            </w:r>
            <w:r w:rsidRPr="00055138">
              <w:rPr>
                <w:rFonts w:ascii="Calibri" w:eastAsia="Times New Roman" w:hAnsi="Calibri"/>
                <w:b/>
                <w:bCs/>
                <w:color w:val="002060"/>
                <w:sz w:val="21"/>
                <w:szCs w:val="21"/>
                <w:lang w:val="en-IE" w:eastAsia="en-IE"/>
              </w:rPr>
              <w:t xml:space="preserve">   Lunch </w:t>
            </w:r>
            <w:r w:rsidRPr="00055138">
              <w:rPr>
                <w:rFonts w:ascii="Calibri" w:eastAsia="Times New Roman" w:hAnsi="Calibri"/>
                <w:i/>
                <w:color w:val="002060"/>
                <w:sz w:val="21"/>
                <w:szCs w:val="21"/>
                <w:lang w:val="en-IE" w:eastAsia="en-IE"/>
              </w:rPr>
              <w:t>(Sponsored by</w:t>
            </w:r>
            <w:r>
              <w:rPr>
                <w:rFonts w:ascii="Calibri" w:eastAsia="Times New Roman" w:hAnsi="Calibri"/>
                <w:i/>
                <w:color w:val="002060"/>
                <w:sz w:val="21"/>
                <w:szCs w:val="21"/>
                <w:lang w:val="en-IE" w:eastAsia="en-IE"/>
              </w:rPr>
              <w:t xml:space="preserve"> xxx</w:t>
            </w:r>
            <w:r w:rsidRPr="00055138">
              <w:rPr>
                <w:rFonts w:ascii="Calibri" w:eastAsia="Times New Roman" w:hAnsi="Calibri"/>
                <w:i/>
                <w:color w:val="002060"/>
                <w:sz w:val="21"/>
                <w:szCs w:val="21"/>
                <w:lang w:val="en-IE" w:eastAsia="en-IE"/>
              </w:rPr>
              <w:t>)</w:t>
            </w:r>
          </w:p>
        </w:tc>
      </w:tr>
      <w:tr w:rsidR="00CA3E6D" w:rsidRPr="003E1C64" w14:paraId="7A63B53B" w14:textId="77777777" w:rsidTr="003910F3">
        <w:trPr>
          <w:trHeight w:val="288"/>
        </w:trPr>
        <w:tc>
          <w:tcPr>
            <w:tcW w:w="9026" w:type="dxa"/>
            <w:gridSpan w:val="2"/>
            <w:tcBorders>
              <w:top w:val="single" w:sz="4" w:space="0" w:color="auto"/>
              <w:left w:val="single" w:sz="4" w:space="0" w:color="auto"/>
              <w:bottom w:val="single" w:sz="4" w:space="0" w:color="auto"/>
              <w:right w:val="single" w:sz="4" w:space="0" w:color="auto"/>
            </w:tcBorders>
            <w:shd w:val="clear" w:color="auto" w:fill="auto"/>
            <w:noWrap/>
          </w:tcPr>
          <w:p w14:paraId="5484815D" w14:textId="77777777" w:rsidR="00CA3E6D" w:rsidRPr="00055138" w:rsidRDefault="00CA3E6D" w:rsidP="00CA3E6D">
            <w:pPr>
              <w:rPr>
                <w:rFonts w:ascii="Calibri" w:eastAsia="Times New Roman" w:hAnsi="Calibri"/>
                <w:b/>
                <w:bCs/>
                <w:color w:val="002060"/>
                <w:sz w:val="21"/>
                <w:szCs w:val="21"/>
                <w:lang w:val="en-IE" w:eastAsia="en-IE"/>
              </w:rPr>
            </w:pPr>
          </w:p>
        </w:tc>
      </w:tr>
      <w:tr w:rsidR="00CA3E6D" w:rsidRPr="003E1C64" w14:paraId="10197806" w14:textId="77777777" w:rsidTr="003910F3">
        <w:trPr>
          <w:trHeight w:val="288"/>
        </w:trPr>
        <w:tc>
          <w:tcPr>
            <w:tcW w:w="902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86E7209" w14:textId="787BCD89" w:rsidR="00CA3E6D" w:rsidRPr="00055138" w:rsidRDefault="00CA3E6D" w:rsidP="00CA3E6D">
            <w:pPr>
              <w:rPr>
                <w:rFonts w:ascii="Calibri" w:eastAsia="Times New Roman" w:hAnsi="Calibri"/>
                <w:b/>
                <w:bCs/>
                <w:i/>
                <w:iCs/>
                <w:color w:val="002060"/>
                <w:sz w:val="21"/>
                <w:szCs w:val="21"/>
                <w:lang w:val="en-IE" w:eastAsia="en-IE"/>
              </w:rPr>
            </w:pPr>
            <w:r w:rsidRPr="00055138">
              <w:rPr>
                <w:rFonts w:ascii="Calibri" w:eastAsia="Times New Roman" w:hAnsi="Calibri"/>
                <w:b/>
                <w:bCs/>
                <w:iCs/>
                <w:color w:val="002060"/>
                <w:sz w:val="21"/>
                <w:szCs w:val="21"/>
                <w:lang w:val="en-IE" w:eastAsia="en-IE"/>
              </w:rPr>
              <w:t>14:00</w:t>
            </w:r>
            <w:r w:rsidRPr="00055138">
              <w:rPr>
                <w:rFonts w:ascii="Calibri" w:eastAsia="Times New Roman" w:hAnsi="Calibri"/>
                <w:b/>
                <w:bCs/>
                <w:i/>
                <w:iCs/>
                <w:color w:val="002060"/>
                <w:sz w:val="21"/>
                <w:szCs w:val="21"/>
                <w:lang w:val="en-IE" w:eastAsia="en-IE"/>
              </w:rPr>
              <w:t xml:space="preserve">   </w:t>
            </w:r>
            <w:r>
              <w:rPr>
                <w:rFonts w:ascii="Calibri" w:eastAsia="Times New Roman" w:hAnsi="Calibri"/>
                <w:b/>
                <w:bCs/>
                <w:i/>
                <w:iCs/>
                <w:color w:val="002060"/>
                <w:sz w:val="21"/>
                <w:szCs w:val="21"/>
                <w:lang w:val="en-IE" w:eastAsia="en-IE"/>
              </w:rPr>
              <w:t xml:space="preserve">Session 3 </w:t>
            </w:r>
            <w:r w:rsidRPr="00055138">
              <w:rPr>
                <w:rFonts w:ascii="Calibri" w:eastAsia="Times New Roman" w:hAnsi="Calibri"/>
                <w:b/>
                <w:bCs/>
                <w:i/>
                <w:iCs/>
                <w:color w:val="002060"/>
                <w:sz w:val="21"/>
                <w:szCs w:val="21"/>
                <w:lang w:val="en-IE" w:eastAsia="en-IE"/>
              </w:rPr>
              <w:t xml:space="preserve">International Perspectives </w:t>
            </w:r>
            <w:r w:rsidRPr="00055138">
              <w:rPr>
                <w:rFonts w:ascii="Calibri" w:eastAsia="Times New Roman" w:hAnsi="Calibri"/>
                <w:bCs/>
                <w:i/>
                <w:iCs/>
                <w:color w:val="002060"/>
                <w:sz w:val="21"/>
                <w:szCs w:val="21"/>
                <w:lang w:val="en-IE" w:eastAsia="en-IE"/>
              </w:rPr>
              <w:t>(Chair: )</w:t>
            </w:r>
          </w:p>
        </w:tc>
      </w:tr>
      <w:tr w:rsidR="00CA3E6D" w:rsidRPr="003E1C64" w14:paraId="16F018C8"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3C1E2CDC" w14:textId="7982EE43"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Andrew Copus</w:t>
            </w:r>
            <w:r w:rsidRPr="00055138">
              <w:rPr>
                <w:rFonts w:ascii="Calibri" w:eastAsia="Times New Roman" w:hAnsi="Calibri"/>
                <w:color w:val="002060"/>
                <w:sz w:val="21"/>
                <w:szCs w:val="21"/>
                <w:lang w:val="en-IE" w:eastAsia="en-IE"/>
              </w:rPr>
              <w:t xml:space="preserve"> (</w:t>
            </w:r>
            <w:r>
              <w:rPr>
                <w:rFonts w:ascii="Calibri" w:eastAsia="Times New Roman" w:hAnsi="Calibri"/>
                <w:color w:val="002060"/>
                <w:sz w:val="21"/>
                <w:szCs w:val="21"/>
                <w:lang w:val="en-IE" w:eastAsia="en-IE"/>
              </w:rPr>
              <w:t>The James Hutton Institute</w:t>
            </w:r>
            <w:r w:rsidRPr="00055138">
              <w:rPr>
                <w:rFonts w:ascii="Calibri" w:eastAsia="Times New Roman" w:hAnsi="Calibri"/>
                <w:color w:val="002060"/>
                <w:sz w:val="21"/>
                <w:szCs w:val="21"/>
                <w:lang w:val="en-IE" w:eastAsia="en-IE"/>
              </w:rPr>
              <w:t>)</w:t>
            </w:r>
          </w:p>
        </w:tc>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6CABD3FA" w14:textId="5D14CB93" w:rsidR="00CA3E6D" w:rsidRPr="00CD585F" w:rsidRDefault="00CA3E6D" w:rsidP="00CA3E6D">
            <w:pPr>
              <w:rPr>
                <w:rFonts w:ascii="Calibri" w:eastAsia="Times New Roman" w:hAnsi="Calibri"/>
                <w:color w:val="002060"/>
                <w:sz w:val="21"/>
                <w:szCs w:val="21"/>
                <w:lang w:val="en-IE" w:eastAsia="en-IE"/>
              </w:rPr>
            </w:pPr>
            <w:r w:rsidRPr="00CD585F">
              <w:rPr>
                <w:rFonts w:ascii="Calibri" w:eastAsia="Times New Roman" w:hAnsi="Calibri"/>
                <w:iCs/>
                <w:color w:val="002060"/>
                <w:sz w:val="21"/>
                <w:szCs w:val="21"/>
                <w:lang w:val="en-IE" w:eastAsia="en-IE"/>
              </w:rPr>
              <w:t>The Scottish City Region Deals – A rural development perspective</w:t>
            </w:r>
          </w:p>
        </w:tc>
      </w:tr>
      <w:tr w:rsidR="00CA3E6D" w:rsidRPr="003E1C64" w14:paraId="6EACFD69"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13F366FB" w14:textId="1463BE2C"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Mark Partridge (Ohio State)</w:t>
            </w:r>
          </w:p>
        </w:tc>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7BC2791B" w14:textId="3C382793"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US" w:eastAsia="en-IE"/>
              </w:rPr>
              <w:t>Is there a</w:t>
            </w:r>
            <w:r w:rsidRPr="00D77991">
              <w:rPr>
                <w:rFonts w:ascii="Calibri" w:eastAsia="Times New Roman" w:hAnsi="Calibri"/>
                <w:color w:val="002060"/>
                <w:sz w:val="21"/>
                <w:szCs w:val="21"/>
                <w:lang w:val="en-US" w:eastAsia="en-IE"/>
              </w:rPr>
              <w:t xml:space="preserve"> future for Rural in an Urbanizing World and Should We Care?</w:t>
            </w:r>
          </w:p>
        </w:tc>
      </w:tr>
      <w:tr w:rsidR="00CA3E6D" w:rsidRPr="003E1C64" w14:paraId="2A951CDB"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96FD7" w14:textId="77777777" w:rsidR="00CA3E6D" w:rsidRPr="00055138" w:rsidRDefault="00CA3E6D" w:rsidP="00CA3E6D">
            <w:pPr>
              <w:rPr>
                <w:rFonts w:ascii="Calibri" w:eastAsia="Times New Roman" w:hAnsi="Calibri"/>
                <w:b/>
                <w:bCs/>
                <w:i/>
                <w:iCs/>
                <w:color w:val="002060"/>
                <w:sz w:val="21"/>
                <w:szCs w:val="21"/>
                <w:lang w:val="en-IE" w:eastAsia="en-IE"/>
              </w:rPr>
            </w:pP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412459C8" w14:textId="77777777" w:rsidR="00CA3E6D" w:rsidRPr="00055138" w:rsidRDefault="00CA3E6D" w:rsidP="00CA3E6D">
            <w:pPr>
              <w:rPr>
                <w:rFonts w:ascii="Calibri" w:eastAsia="Times New Roman" w:hAnsi="Calibri"/>
                <w:color w:val="002060"/>
                <w:sz w:val="21"/>
                <w:szCs w:val="21"/>
                <w:lang w:val="en-IE" w:eastAsia="en-IE"/>
              </w:rPr>
            </w:pPr>
          </w:p>
        </w:tc>
      </w:tr>
      <w:tr w:rsidR="00CA3E6D" w:rsidRPr="003E1C64" w14:paraId="348EB458"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78F67" w14:textId="6E5F429C" w:rsidR="00CA3E6D" w:rsidRPr="00055138" w:rsidRDefault="00CA3E6D" w:rsidP="00CA3E6D">
            <w:pPr>
              <w:rPr>
                <w:rFonts w:ascii="Calibri" w:eastAsia="Times New Roman" w:hAnsi="Calibri"/>
                <w:b/>
                <w:bCs/>
                <w:i/>
                <w:iCs/>
                <w:color w:val="002060"/>
                <w:sz w:val="21"/>
                <w:szCs w:val="21"/>
                <w:lang w:val="en-IE" w:eastAsia="en-IE"/>
              </w:rPr>
            </w:pPr>
            <w:r w:rsidRPr="00055138">
              <w:rPr>
                <w:rFonts w:ascii="Calibri" w:eastAsia="Times New Roman" w:hAnsi="Calibri"/>
                <w:b/>
                <w:bCs/>
                <w:i/>
                <w:iCs/>
                <w:color w:val="002060"/>
                <w:sz w:val="21"/>
                <w:szCs w:val="21"/>
                <w:lang w:val="en-IE" w:eastAsia="en-IE"/>
              </w:rPr>
              <w:t xml:space="preserve">15:10   Coffee </w:t>
            </w:r>
          </w:p>
        </w:tc>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38551EE3" w14:textId="77777777" w:rsidR="00CA3E6D" w:rsidRPr="00055138" w:rsidRDefault="00CA3E6D" w:rsidP="00CA3E6D">
            <w:pPr>
              <w:rPr>
                <w:rFonts w:ascii="Calibri" w:eastAsia="Times New Roman" w:hAnsi="Calibri"/>
                <w:color w:val="002060"/>
                <w:sz w:val="21"/>
                <w:szCs w:val="21"/>
                <w:lang w:val="en-IE" w:eastAsia="en-IE"/>
              </w:rPr>
            </w:pPr>
          </w:p>
        </w:tc>
      </w:tr>
      <w:tr w:rsidR="00CA3E6D" w:rsidRPr="003E1C64" w14:paraId="726CD261"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CE765" w14:textId="77777777" w:rsidR="00CA3E6D" w:rsidRPr="00055138" w:rsidRDefault="00CA3E6D" w:rsidP="00CA3E6D">
            <w:pPr>
              <w:rPr>
                <w:rFonts w:ascii="Calibri" w:eastAsia="Times New Roman" w:hAnsi="Calibri"/>
                <w:b/>
                <w:bCs/>
                <w:i/>
                <w:iCs/>
                <w:color w:val="002060"/>
                <w:sz w:val="21"/>
                <w:szCs w:val="21"/>
                <w:lang w:val="en-IE" w:eastAsia="en-IE"/>
              </w:rPr>
            </w:pP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2725DBC5" w14:textId="77777777" w:rsidR="00CA3E6D" w:rsidRPr="00055138" w:rsidRDefault="00CA3E6D" w:rsidP="00CA3E6D">
            <w:pPr>
              <w:rPr>
                <w:rFonts w:ascii="Calibri" w:eastAsia="Times New Roman" w:hAnsi="Calibri"/>
                <w:color w:val="002060"/>
                <w:sz w:val="21"/>
                <w:szCs w:val="21"/>
                <w:lang w:val="en-IE" w:eastAsia="en-IE"/>
              </w:rPr>
            </w:pPr>
          </w:p>
        </w:tc>
      </w:tr>
      <w:tr w:rsidR="00CA3E6D" w:rsidRPr="00D84567" w14:paraId="1C1F45F0"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9718D" w14:textId="2C8EBD80" w:rsidR="00CA3E6D" w:rsidRPr="00055138" w:rsidRDefault="00CA3E6D" w:rsidP="00CA3E6D">
            <w:pPr>
              <w:rPr>
                <w:rFonts w:ascii="Calibri" w:eastAsia="Times New Roman" w:hAnsi="Calibri"/>
                <w:b/>
                <w:bCs/>
                <w:i/>
                <w:iCs/>
                <w:color w:val="002060"/>
                <w:sz w:val="21"/>
                <w:szCs w:val="21"/>
                <w:lang w:val="en-IE" w:eastAsia="en-IE"/>
              </w:rPr>
            </w:pPr>
            <w:r w:rsidRPr="00055138">
              <w:rPr>
                <w:rFonts w:ascii="Calibri" w:eastAsia="Times New Roman" w:hAnsi="Calibri"/>
                <w:b/>
                <w:bCs/>
                <w:i/>
                <w:iCs/>
                <w:color w:val="002060"/>
                <w:sz w:val="21"/>
                <w:szCs w:val="21"/>
                <w:lang w:val="en-IE" w:eastAsia="en-IE"/>
              </w:rPr>
              <w:t>15:30</w:t>
            </w:r>
            <w:r>
              <w:rPr>
                <w:rFonts w:ascii="Calibri" w:eastAsia="Times New Roman" w:hAnsi="Calibri"/>
                <w:b/>
                <w:bCs/>
                <w:i/>
                <w:iCs/>
                <w:color w:val="002060"/>
                <w:sz w:val="21"/>
                <w:szCs w:val="21"/>
                <w:lang w:val="en-IE" w:eastAsia="en-IE"/>
              </w:rPr>
              <w:t xml:space="preserve">   Session 4</w:t>
            </w:r>
            <w:r w:rsidRPr="00055138">
              <w:rPr>
                <w:rFonts w:ascii="Calibri" w:eastAsia="Times New Roman" w:hAnsi="Calibri"/>
                <w:b/>
                <w:bCs/>
                <w:i/>
                <w:iCs/>
                <w:color w:val="002060"/>
                <w:sz w:val="21"/>
                <w:szCs w:val="21"/>
                <w:lang w:val="en-IE" w:eastAsia="en-IE"/>
              </w:rPr>
              <w:t xml:space="preserve"> </w:t>
            </w:r>
            <w:r w:rsidRPr="00055138">
              <w:rPr>
                <w:rFonts w:ascii="Calibri" w:eastAsia="Times New Roman" w:hAnsi="Calibri"/>
                <w:i/>
                <w:color w:val="002060"/>
                <w:sz w:val="21"/>
                <w:szCs w:val="21"/>
                <w:lang w:val="en-IE" w:eastAsia="en-IE"/>
              </w:rPr>
              <w:t>(Chair: )</w:t>
            </w:r>
          </w:p>
        </w:tc>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3C762968" w14:textId="28A9B30C" w:rsidR="00CA3E6D" w:rsidRPr="00055138" w:rsidRDefault="00CA3E6D" w:rsidP="00CA3E6D">
            <w:pPr>
              <w:rPr>
                <w:rFonts w:ascii="Calibri" w:eastAsia="Times New Roman" w:hAnsi="Calibri"/>
                <w:b/>
                <w:i/>
                <w:color w:val="002060"/>
                <w:sz w:val="21"/>
                <w:szCs w:val="21"/>
                <w:lang w:val="en-IE" w:eastAsia="en-IE"/>
              </w:rPr>
            </w:pPr>
          </w:p>
        </w:tc>
      </w:tr>
      <w:tr w:rsidR="00CA3E6D" w:rsidRPr="003E1C64" w14:paraId="3D19103D"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65E906D8" w14:textId="2EF6FC6B" w:rsidR="00CA3E6D" w:rsidRPr="009F0ACF"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Helen McH</w:t>
            </w:r>
            <w:r w:rsidRPr="009F0ACF">
              <w:rPr>
                <w:rFonts w:ascii="Calibri" w:eastAsia="Times New Roman" w:hAnsi="Calibri"/>
                <w:color w:val="002060"/>
                <w:sz w:val="21"/>
                <w:szCs w:val="21"/>
                <w:lang w:val="en-IE" w:eastAsia="en-IE"/>
              </w:rPr>
              <w:t>enry (WDC)</w:t>
            </w: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37B886D3" w14:textId="77777777" w:rsidR="00CA3E6D" w:rsidRPr="009F0ACF" w:rsidRDefault="00CA3E6D" w:rsidP="00CA3E6D">
            <w:pPr>
              <w:rPr>
                <w:rFonts w:ascii="Calibri" w:eastAsia="Times New Roman" w:hAnsi="Calibri"/>
                <w:color w:val="002060"/>
                <w:sz w:val="21"/>
                <w:szCs w:val="21"/>
                <w:lang w:eastAsia="en-IE"/>
              </w:rPr>
            </w:pPr>
            <w:r>
              <w:rPr>
                <w:rFonts w:ascii="Calibri" w:eastAsia="Times New Roman" w:hAnsi="Calibri"/>
                <w:color w:val="002060"/>
                <w:sz w:val="21"/>
                <w:szCs w:val="21"/>
                <w:lang w:eastAsia="en-IE"/>
              </w:rPr>
              <w:t>Understanding our regional economies: what can regional accounts tell us?</w:t>
            </w:r>
          </w:p>
        </w:tc>
      </w:tr>
      <w:tr w:rsidR="00CA3E6D" w:rsidRPr="003E1C64" w14:paraId="7C0E5FD6"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0590C7DC" w14:textId="77777777"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Justin Doran and Chris van Egeraat</w:t>
            </w:r>
          </w:p>
        </w:tc>
        <w:tc>
          <w:tcPr>
            <w:tcW w:w="4513" w:type="dxa"/>
            <w:tcBorders>
              <w:top w:val="single" w:sz="4" w:space="0" w:color="auto"/>
              <w:left w:val="single" w:sz="4" w:space="0" w:color="auto"/>
              <w:bottom w:val="single" w:sz="4" w:space="0" w:color="auto"/>
              <w:right w:val="single" w:sz="4" w:space="0" w:color="auto"/>
            </w:tcBorders>
            <w:shd w:val="clear" w:color="auto" w:fill="auto"/>
            <w:noWrap/>
            <w:hideMark/>
          </w:tcPr>
          <w:p w14:paraId="1E4FF247" w14:textId="77777777"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Trickle down effects of Irish Urban Centres</w:t>
            </w:r>
          </w:p>
        </w:tc>
      </w:tr>
      <w:tr w:rsidR="00CA3E6D" w:rsidRPr="003E1C64" w14:paraId="11C92511" w14:textId="77777777" w:rsidTr="001B08E6">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3D47D5BA" w14:textId="218B1F65" w:rsidR="00CA3E6D" w:rsidRPr="00055138" w:rsidRDefault="00CA3E6D" w:rsidP="00CA3E6D">
            <w:pPr>
              <w:tabs>
                <w:tab w:val="center" w:pos="1206"/>
              </w:tabs>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Edgar Morgenroth</w:t>
            </w: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07DF04D5" w14:textId="5D584FE4" w:rsidR="00CA3E6D" w:rsidRPr="00055138" w:rsidRDefault="00CA3E6D" w:rsidP="00CA3E6D">
            <w:pPr>
              <w:rPr>
                <w:rFonts w:ascii="Calibri" w:eastAsia="Times New Roman" w:hAnsi="Calibri"/>
                <w:color w:val="002060"/>
                <w:sz w:val="21"/>
                <w:szCs w:val="21"/>
                <w:lang w:val="en-IE" w:eastAsia="en-IE"/>
              </w:rPr>
            </w:pPr>
            <w:r w:rsidRPr="008C3BFD">
              <w:rPr>
                <w:rFonts w:ascii="Calibri" w:eastAsia="Times New Roman" w:hAnsi="Calibri"/>
                <w:color w:val="002060"/>
                <w:sz w:val="21"/>
                <w:szCs w:val="21"/>
                <w:lang w:val="en-IE" w:eastAsia="en-IE"/>
              </w:rPr>
              <w:t>Accessibili</w:t>
            </w:r>
            <w:r>
              <w:rPr>
                <w:rFonts w:ascii="Calibri" w:eastAsia="Times New Roman" w:hAnsi="Calibri"/>
                <w:color w:val="002060"/>
                <w:sz w:val="21"/>
                <w:szCs w:val="21"/>
                <w:lang w:val="en-IE" w:eastAsia="en-IE"/>
              </w:rPr>
              <w:t>ty improvements across Ireland</w:t>
            </w:r>
          </w:p>
        </w:tc>
      </w:tr>
      <w:tr w:rsidR="00CA3E6D" w:rsidRPr="003E1C64" w14:paraId="1365D9AA" w14:textId="77777777" w:rsidTr="003910F3">
        <w:trPr>
          <w:trHeight w:val="288"/>
        </w:trPr>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080A56B9" w14:textId="77777777" w:rsidR="00CA3E6D" w:rsidRDefault="00CA3E6D" w:rsidP="00CA3E6D">
            <w:pPr>
              <w:tabs>
                <w:tab w:val="center" w:pos="1206"/>
              </w:tabs>
              <w:rPr>
                <w:rFonts w:ascii="Calibri" w:eastAsia="Times New Roman" w:hAnsi="Calibri"/>
                <w:color w:val="002060"/>
                <w:sz w:val="21"/>
                <w:szCs w:val="21"/>
                <w:lang w:val="en-IE" w:eastAsia="en-IE"/>
              </w:rPr>
            </w:pPr>
          </w:p>
        </w:tc>
        <w:tc>
          <w:tcPr>
            <w:tcW w:w="4513" w:type="dxa"/>
            <w:tcBorders>
              <w:top w:val="single" w:sz="4" w:space="0" w:color="auto"/>
              <w:left w:val="single" w:sz="4" w:space="0" w:color="auto"/>
              <w:bottom w:val="single" w:sz="4" w:space="0" w:color="auto"/>
              <w:right w:val="single" w:sz="4" w:space="0" w:color="auto"/>
            </w:tcBorders>
            <w:shd w:val="clear" w:color="auto" w:fill="auto"/>
            <w:noWrap/>
          </w:tcPr>
          <w:p w14:paraId="0FADA37E" w14:textId="77777777" w:rsidR="00CA3E6D" w:rsidRPr="008C3BFD" w:rsidRDefault="00CA3E6D" w:rsidP="00CA3E6D">
            <w:pPr>
              <w:rPr>
                <w:rFonts w:ascii="Calibri" w:eastAsia="Times New Roman" w:hAnsi="Calibri"/>
                <w:color w:val="002060"/>
                <w:sz w:val="21"/>
                <w:szCs w:val="21"/>
                <w:lang w:val="en-IE" w:eastAsia="en-IE"/>
              </w:rPr>
            </w:pPr>
          </w:p>
        </w:tc>
      </w:tr>
      <w:tr w:rsidR="00CA3E6D" w:rsidRPr="003E1C64" w14:paraId="5219D50F" w14:textId="77777777" w:rsidTr="001B08E6">
        <w:trPr>
          <w:trHeight w:val="288"/>
        </w:trPr>
        <w:tc>
          <w:tcPr>
            <w:tcW w:w="9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53BF4" w14:textId="77F83D8F" w:rsidR="00CA3E6D" w:rsidRPr="003910F3" w:rsidRDefault="00CA3E6D" w:rsidP="00CA3E6D">
            <w:pPr>
              <w:rPr>
                <w:rFonts w:ascii="Calibri" w:eastAsia="Times New Roman" w:hAnsi="Calibri"/>
                <w:color w:val="002060"/>
                <w:sz w:val="21"/>
                <w:szCs w:val="21"/>
                <w:lang w:val="en-IE" w:eastAsia="en-IE"/>
              </w:rPr>
            </w:pPr>
            <w:r w:rsidRPr="00055138">
              <w:rPr>
                <w:rFonts w:ascii="Calibri" w:eastAsia="Times New Roman" w:hAnsi="Calibri"/>
                <w:b/>
                <w:bCs/>
                <w:i/>
                <w:iCs/>
                <w:color w:val="002060"/>
                <w:sz w:val="21"/>
                <w:szCs w:val="21"/>
                <w:lang w:val="en-IE" w:eastAsia="en-IE"/>
              </w:rPr>
              <w:t>16:45</w:t>
            </w:r>
            <w:r>
              <w:rPr>
                <w:rFonts w:ascii="Calibri" w:eastAsia="Times New Roman" w:hAnsi="Calibri"/>
                <w:b/>
                <w:bCs/>
                <w:iCs/>
                <w:color w:val="002060"/>
                <w:sz w:val="21"/>
                <w:szCs w:val="21"/>
                <w:lang w:val="en-IE" w:eastAsia="en-IE"/>
              </w:rPr>
              <w:t xml:space="preserve"> </w:t>
            </w:r>
            <w:r w:rsidRPr="003910F3">
              <w:rPr>
                <w:rFonts w:ascii="Calibri" w:eastAsia="Times New Roman" w:hAnsi="Calibri"/>
                <w:b/>
                <w:bCs/>
                <w:i/>
                <w:iCs/>
                <w:color w:val="002060"/>
                <w:sz w:val="21"/>
                <w:szCs w:val="21"/>
                <w:lang w:val="en-IE" w:eastAsia="en-IE"/>
              </w:rPr>
              <w:t>Closing</w:t>
            </w:r>
          </w:p>
        </w:tc>
      </w:tr>
    </w:tbl>
    <w:p w14:paraId="7BBDB657" w14:textId="77777777" w:rsidR="00B37465" w:rsidRDefault="00B37465" w:rsidP="005F73F9">
      <w:pPr>
        <w:spacing w:line="360" w:lineRule="auto"/>
        <w:jc w:val="both"/>
        <w:rPr>
          <w:rStyle w:val="Strong"/>
          <w:rFonts w:ascii="Helvetica" w:eastAsia="Times New Roman" w:hAnsi="Helvetica"/>
          <w:color w:val="000080"/>
        </w:rPr>
      </w:pPr>
      <w:r>
        <w:rPr>
          <w:rStyle w:val="Strong"/>
          <w:rFonts w:ascii="Helvetica" w:eastAsia="Times New Roman" w:hAnsi="Helvetica"/>
          <w:color w:val="000080"/>
        </w:rPr>
        <w:br w:type="page"/>
      </w:r>
    </w:p>
    <w:p w14:paraId="3367AB84" w14:textId="77777777" w:rsidR="003A776D" w:rsidRDefault="003A776D" w:rsidP="003A776D">
      <w:pPr>
        <w:spacing w:line="360" w:lineRule="auto"/>
        <w:jc w:val="both"/>
        <w:rPr>
          <w:rFonts w:ascii="Helvetica" w:eastAsia="Times New Roman" w:hAnsi="Helvetica"/>
          <w:color w:val="000080"/>
          <w:sz w:val="23"/>
          <w:szCs w:val="23"/>
          <w:lang w:val="ga-IE"/>
        </w:rPr>
      </w:pPr>
      <w:r w:rsidRPr="003A1482">
        <w:rPr>
          <w:rStyle w:val="Strong"/>
          <w:rFonts w:ascii="Helvetica" w:eastAsia="Times New Roman" w:hAnsi="Helvetica"/>
          <w:color w:val="000080"/>
        </w:rPr>
        <w:lastRenderedPageBreak/>
        <w:t>Registration</w:t>
      </w:r>
      <w:r>
        <w:rPr>
          <w:rStyle w:val="Strong"/>
          <w:rFonts w:ascii="Helvetica" w:eastAsia="Times New Roman" w:hAnsi="Helvetica"/>
          <w:color w:val="000080"/>
          <w:sz w:val="23"/>
          <w:szCs w:val="23"/>
        </w:rPr>
        <w:t xml:space="preserve"> </w:t>
      </w:r>
      <w:r>
        <w:rPr>
          <w:rFonts w:ascii="Helvetica" w:eastAsia="Times New Roman" w:hAnsi="Helvetica"/>
          <w:color w:val="000080"/>
          <w:sz w:val="23"/>
          <w:szCs w:val="23"/>
        </w:rPr>
        <w:br/>
        <w:t xml:space="preserve">Register for the conference online at: </w:t>
      </w:r>
    </w:p>
    <w:p w14:paraId="2B2BAA2A" w14:textId="77777777" w:rsidR="003A776D" w:rsidRDefault="00E8285A" w:rsidP="003A776D">
      <w:pPr>
        <w:spacing w:line="360" w:lineRule="auto"/>
        <w:jc w:val="both"/>
        <w:rPr>
          <w:rFonts w:ascii="Helvetica" w:eastAsia="Times New Roman" w:hAnsi="Helvetica"/>
          <w:color w:val="000080"/>
          <w:sz w:val="23"/>
          <w:szCs w:val="23"/>
        </w:rPr>
      </w:pPr>
      <w:hyperlink r:id="rId22" w:history="1">
        <w:r w:rsidR="003A776D" w:rsidRPr="00E00F73">
          <w:rPr>
            <w:rStyle w:val="Hyperlink"/>
          </w:rPr>
          <w:t>http://rsa-ireland.weebly.com/register.html</w:t>
        </w:r>
      </w:hyperlink>
      <w:r w:rsidR="003A776D">
        <w:t xml:space="preserve"> </w:t>
      </w:r>
      <w:r w:rsidR="003A776D">
        <w:rPr>
          <w:rFonts w:ascii="Helvetica" w:eastAsia="Times New Roman" w:hAnsi="Helvetica"/>
          <w:color w:val="000080"/>
          <w:sz w:val="23"/>
          <w:szCs w:val="23"/>
        </w:rPr>
        <w:br/>
      </w:r>
      <w:r w:rsidR="003A776D">
        <w:rPr>
          <w:rFonts w:ascii="Helvetica" w:eastAsia="Times New Roman" w:hAnsi="Helvetica"/>
          <w:color w:val="000080"/>
          <w:sz w:val="23"/>
          <w:szCs w:val="23"/>
        </w:rPr>
        <w:br/>
        <w:t>Please note that there is a €70 fee for attending the conference and this includes lunch. Payments are processed via PayPal.</w:t>
      </w:r>
    </w:p>
    <w:p w14:paraId="452BE479" w14:textId="77777777" w:rsidR="003A776D" w:rsidRDefault="003A776D" w:rsidP="003A776D">
      <w:pPr>
        <w:spacing w:line="360" w:lineRule="auto"/>
        <w:jc w:val="both"/>
        <w:rPr>
          <w:rFonts w:ascii="Helvetica" w:eastAsia="Times New Roman" w:hAnsi="Helvetica"/>
          <w:color w:val="000080"/>
        </w:rPr>
      </w:pPr>
    </w:p>
    <w:p w14:paraId="3FE8E048" w14:textId="77777777" w:rsidR="003A776D" w:rsidRDefault="003A776D" w:rsidP="003A776D">
      <w:pPr>
        <w:spacing w:line="360" w:lineRule="auto"/>
        <w:jc w:val="both"/>
        <w:rPr>
          <w:rFonts w:ascii="Helvetica" w:eastAsia="Times New Roman" w:hAnsi="Helvetica"/>
          <w:color w:val="000080"/>
        </w:rPr>
      </w:pPr>
    </w:p>
    <w:p w14:paraId="63F0FA54" w14:textId="77777777" w:rsidR="003A776D" w:rsidRPr="003A1482" w:rsidRDefault="003A776D" w:rsidP="003A776D">
      <w:pPr>
        <w:spacing w:line="360" w:lineRule="auto"/>
        <w:jc w:val="both"/>
        <w:rPr>
          <w:rStyle w:val="Strong"/>
          <w:rFonts w:ascii="Helvetica" w:eastAsia="Times New Roman" w:hAnsi="Helvetica"/>
          <w:color w:val="000080"/>
        </w:rPr>
      </w:pPr>
      <w:r w:rsidRPr="003A1482">
        <w:rPr>
          <w:rFonts w:ascii="Helvetica" w:eastAsia="Times New Roman" w:hAnsi="Helvetica"/>
          <w:color w:val="000080"/>
        </w:rPr>
        <w:br/>
      </w:r>
      <w:r w:rsidRPr="003A1482">
        <w:rPr>
          <w:rStyle w:val="Strong"/>
          <w:rFonts w:ascii="Helvetica" w:eastAsia="Times New Roman" w:hAnsi="Helvetica"/>
          <w:color w:val="000080"/>
        </w:rPr>
        <w:t xml:space="preserve">Conference updates </w:t>
      </w:r>
    </w:p>
    <w:p w14:paraId="2EC04FFE" w14:textId="77777777" w:rsidR="003A776D" w:rsidRDefault="003A776D" w:rsidP="003A776D">
      <w:pPr>
        <w:spacing w:line="360" w:lineRule="auto"/>
        <w:jc w:val="both"/>
        <w:rPr>
          <w:rFonts w:ascii="Helvetica" w:eastAsia="Times New Roman" w:hAnsi="Helvetica"/>
          <w:color w:val="000080"/>
          <w:sz w:val="23"/>
          <w:szCs w:val="23"/>
        </w:rPr>
      </w:pPr>
      <w:r>
        <w:rPr>
          <w:rFonts w:ascii="Helvetica" w:eastAsia="Times New Roman" w:hAnsi="Helvetica"/>
          <w:color w:val="000080"/>
          <w:sz w:val="23"/>
          <w:szCs w:val="23"/>
        </w:rPr>
        <w:t xml:space="preserve">Updates on the conference will be available on the RSA-Irish Branch website at </w:t>
      </w:r>
      <w:hyperlink r:id="rId23" w:history="1">
        <w:r w:rsidRPr="00E00F73">
          <w:rPr>
            <w:rStyle w:val="Hyperlink"/>
            <w:rFonts w:ascii="Helvetica" w:eastAsia="Times New Roman" w:hAnsi="Helvetica"/>
            <w:sz w:val="23"/>
            <w:szCs w:val="23"/>
          </w:rPr>
          <w:t>http://rsa-ireland.weebly.com</w:t>
        </w:r>
      </w:hyperlink>
      <w:r>
        <w:rPr>
          <w:rFonts w:ascii="Helvetica" w:eastAsia="Times New Roman" w:hAnsi="Helvetica"/>
          <w:color w:val="000080"/>
          <w:sz w:val="23"/>
          <w:szCs w:val="23"/>
        </w:rPr>
        <w:t xml:space="preserve"> It is encouraged to subscribe to the RSA-Irish Branch’s newsletter to have updates delivered to your e-mail as they become available as well as news of other RSA events.</w:t>
      </w:r>
      <w:r w:rsidRPr="00DF4EF7">
        <w:rPr>
          <w:rFonts w:ascii="Calibri" w:eastAsia="Times New Roman" w:hAnsi="Calibri"/>
          <w:color w:val="000000"/>
          <w:lang w:val="en-IE" w:eastAsia="en-IE"/>
        </w:rPr>
        <w:t xml:space="preserve"> </w:t>
      </w:r>
    </w:p>
    <w:p w14:paraId="22C99732" w14:textId="77777777" w:rsidR="003A776D" w:rsidRDefault="003A776D" w:rsidP="003A776D">
      <w:pPr>
        <w:spacing w:line="360" w:lineRule="auto"/>
        <w:jc w:val="both"/>
        <w:rPr>
          <w:rFonts w:ascii="Helvetica" w:eastAsia="Times New Roman" w:hAnsi="Helvetica"/>
          <w:color w:val="000080"/>
          <w:sz w:val="23"/>
          <w:szCs w:val="23"/>
          <w:lang w:val="ga-IE"/>
        </w:rPr>
      </w:pPr>
      <w:r>
        <w:rPr>
          <w:rFonts w:ascii="Helvetica" w:eastAsia="Times New Roman" w:hAnsi="Helvetica"/>
          <w:color w:val="000080"/>
          <w:sz w:val="23"/>
          <w:szCs w:val="23"/>
        </w:rPr>
        <w:br/>
        <w:t>It is possible to subscribe to the newsletter at</w:t>
      </w:r>
    </w:p>
    <w:p w14:paraId="2ABA1D6D" w14:textId="77777777" w:rsidR="003A776D" w:rsidRDefault="00E8285A" w:rsidP="003A776D">
      <w:pPr>
        <w:spacing w:line="360" w:lineRule="auto"/>
        <w:jc w:val="both"/>
        <w:rPr>
          <w:rFonts w:ascii="Helvetica" w:eastAsia="Times New Roman" w:hAnsi="Helvetica"/>
          <w:color w:val="000080"/>
          <w:sz w:val="23"/>
          <w:szCs w:val="23"/>
          <w:lang w:val="ga-IE"/>
        </w:rPr>
      </w:pPr>
      <w:hyperlink r:id="rId24" w:tgtFrame="_blank" w:history="1">
        <w:r w:rsidR="003A776D">
          <w:rPr>
            <w:rStyle w:val="Hyperlink"/>
            <w:rFonts w:ascii="Helvetica" w:eastAsia="Times New Roman" w:hAnsi="Helvetica"/>
            <w:color w:val="6DC6DD"/>
            <w:sz w:val="23"/>
            <w:szCs w:val="23"/>
          </w:rPr>
          <w:t>http://rsa-ireland.weebly.com/mailing-list-and-newsletter.html</w:t>
        </w:r>
      </w:hyperlink>
      <w:r w:rsidR="003A776D">
        <w:rPr>
          <w:rFonts w:ascii="Helvetica" w:eastAsia="Times New Roman" w:hAnsi="Helvetica"/>
          <w:color w:val="000080"/>
          <w:sz w:val="23"/>
          <w:szCs w:val="23"/>
        </w:rPr>
        <w:br/>
      </w:r>
      <w:r w:rsidR="003A776D">
        <w:rPr>
          <w:rFonts w:ascii="Helvetica" w:eastAsia="Times New Roman" w:hAnsi="Helvetica"/>
          <w:color w:val="000080"/>
          <w:sz w:val="23"/>
          <w:szCs w:val="23"/>
        </w:rPr>
        <w:br/>
        <w:t xml:space="preserve">Any queries regarding registration should be sent to </w:t>
      </w:r>
    </w:p>
    <w:p w14:paraId="4107A448" w14:textId="77777777" w:rsidR="003A776D" w:rsidRDefault="00E8285A" w:rsidP="003A776D">
      <w:pPr>
        <w:spacing w:line="360" w:lineRule="auto"/>
        <w:jc w:val="both"/>
        <w:rPr>
          <w:rFonts w:ascii="Helvetica" w:eastAsia="Times New Roman" w:hAnsi="Helvetica"/>
          <w:color w:val="000080"/>
          <w:sz w:val="23"/>
          <w:szCs w:val="23"/>
        </w:rPr>
      </w:pPr>
      <w:hyperlink r:id="rId25" w:tgtFrame="_blank" w:history="1">
        <w:r w:rsidR="003A776D">
          <w:rPr>
            <w:rStyle w:val="Hyperlink"/>
            <w:rFonts w:ascii="Helvetica" w:eastAsia="Times New Roman" w:hAnsi="Helvetica"/>
            <w:color w:val="6DC6DD"/>
            <w:sz w:val="23"/>
            <w:szCs w:val="23"/>
          </w:rPr>
          <w:t>justin.doran@ucc.ie</w:t>
        </w:r>
      </w:hyperlink>
      <w:r w:rsidR="003A776D">
        <w:rPr>
          <w:rFonts w:ascii="Helvetica" w:eastAsia="Times New Roman" w:hAnsi="Helvetica"/>
          <w:color w:val="000080"/>
          <w:sz w:val="23"/>
          <w:szCs w:val="23"/>
        </w:rPr>
        <w:t xml:space="preserve"> or </w:t>
      </w:r>
      <w:hyperlink r:id="rId26" w:history="1">
        <w:r w:rsidR="003A776D" w:rsidRPr="00E00F73">
          <w:rPr>
            <w:rStyle w:val="Hyperlink"/>
            <w:rFonts w:ascii="Helvetica" w:eastAsia="Times New Roman" w:hAnsi="Helvetica"/>
            <w:sz w:val="23"/>
            <w:szCs w:val="23"/>
          </w:rPr>
          <w:t>chris.vanegeraat@mu.ie</w:t>
        </w:r>
      </w:hyperlink>
      <w:r w:rsidR="003A776D">
        <w:rPr>
          <w:rFonts w:ascii="Helvetica" w:eastAsia="Times New Roman" w:hAnsi="Helvetica"/>
          <w:color w:val="000080"/>
          <w:sz w:val="23"/>
          <w:szCs w:val="23"/>
        </w:rPr>
        <w:t xml:space="preserve"> </w:t>
      </w:r>
    </w:p>
    <w:p w14:paraId="5D363526" w14:textId="77777777" w:rsidR="003A776D" w:rsidRDefault="003A776D" w:rsidP="003A776D">
      <w:pPr>
        <w:spacing w:line="360" w:lineRule="auto"/>
        <w:jc w:val="both"/>
        <w:rPr>
          <w:rFonts w:ascii="Helvetica" w:eastAsia="Times New Roman" w:hAnsi="Helvetica"/>
          <w:color w:val="606060"/>
          <w:sz w:val="23"/>
          <w:szCs w:val="23"/>
        </w:rPr>
      </w:pPr>
      <w:r>
        <w:rPr>
          <w:rFonts w:ascii="Helvetica" w:eastAsia="Times New Roman" w:hAnsi="Helvetica"/>
          <w:color w:val="606060"/>
          <w:sz w:val="23"/>
          <w:szCs w:val="23"/>
        </w:rPr>
        <w:t> </w:t>
      </w:r>
    </w:p>
    <w:p w14:paraId="03A1C83A" w14:textId="77777777" w:rsidR="003A776D" w:rsidRDefault="003A776D" w:rsidP="003A776D">
      <w:pPr>
        <w:spacing w:line="360" w:lineRule="auto"/>
        <w:jc w:val="both"/>
        <w:rPr>
          <w:rFonts w:ascii="Helvetica" w:eastAsia="Times New Roman" w:hAnsi="Helvetica"/>
          <w:color w:val="606060"/>
          <w:sz w:val="23"/>
          <w:szCs w:val="23"/>
        </w:rPr>
      </w:pPr>
    </w:p>
    <w:p w14:paraId="708B0F3E" w14:textId="77777777" w:rsidR="003A776D" w:rsidRDefault="003A776D" w:rsidP="003A776D">
      <w:pPr>
        <w:spacing w:line="360" w:lineRule="auto"/>
        <w:jc w:val="center"/>
        <w:rPr>
          <w:rFonts w:ascii="Helvetica" w:eastAsia="Times New Roman" w:hAnsi="Helvetica"/>
          <w:color w:val="000080"/>
          <w:sz w:val="23"/>
          <w:szCs w:val="23"/>
        </w:rPr>
      </w:pPr>
      <w:r w:rsidRPr="003A1482">
        <w:rPr>
          <w:rStyle w:val="Strong"/>
          <w:rFonts w:ascii="Helvetica" w:eastAsia="Times New Roman" w:hAnsi="Helvetica"/>
          <w:color w:val="000080"/>
        </w:rPr>
        <w:t>The RSA-Irish Branch would like to acknowledge the support of the following:</w:t>
      </w:r>
      <w:r>
        <w:rPr>
          <w:rFonts w:ascii="Helvetica" w:eastAsia="Times New Roman" w:hAnsi="Helvetica"/>
          <w:color w:val="606060"/>
          <w:sz w:val="23"/>
          <w:szCs w:val="23"/>
        </w:rPr>
        <w:br/>
      </w:r>
    </w:p>
    <w:p w14:paraId="21D4A3E1" w14:textId="77777777" w:rsidR="003A776D" w:rsidRDefault="003A776D" w:rsidP="003A776D">
      <w:pPr>
        <w:spacing w:line="360" w:lineRule="auto"/>
        <w:jc w:val="center"/>
        <w:rPr>
          <w:rFonts w:ascii="Helvetica" w:eastAsia="Times New Roman" w:hAnsi="Helvetica"/>
          <w:color w:val="000080"/>
          <w:sz w:val="23"/>
          <w:szCs w:val="23"/>
        </w:rPr>
      </w:pPr>
      <w:r>
        <w:rPr>
          <w:rFonts w:ascii="Helvetica" w:eastAsia="Times New Roman" w:hAnsi="Helvetica"/>
          <w:color w:val="000080"/>
          <w:sz w:val="23"/>
          <w:szCs w:val="23"/>
        </w:rPr>
        <w:t>Institute of Technology Sligo</w:t>
      </w:r>
    </w:p>
    <w:p w14:paraId="759FA702" w14:textId="77777777" w:rsidR="003A776D" w:rsidRDefault="003A776D" w:rsidP="003A776D">
      <w:pPr>
        <w:spacing w:line="360" w:lineRule="auto"/>
        <w:jc w:val="center"/>
        <w:rPr>
          <w:rFonts w:ascii="Helvetica" w:eastAsia="Times New Roman" w:hAnsi="Helvetica"/>
          <w:color w:val="000080"/>
          <w:sz w:val="23"/>
          <w:szCs w:val="23"/>
        </w:rPr>
      </w:pPr>
      <w:r>
        <w:rPr>
          <w:rFonts w:ascii="Helvetica" w:eastAsia="Times New Roman" w:hAnsi="Helvetica"/>
          <w:color w:val="000080"/>
          <w:sz w:val="23"/>
          <w:szCs w:val="23"/>
        </w:rPr>
        <w:t>Western Development Commission</w:t>
      </w:r>
    </w:p>
    <w:p w14:paraId="08D6E161" w14:textId="77777777" w:rsidR="003A776D" w:rsidRDefault="003A776D" w:rsidP="003A776D">
      <w:pPr>
        <w:spacing w:line="360" w:lineRule="auto"/>
        <w:jc w:val="center"/>
        <w:rPr>
          <w:rFonts w:ascii="Helvetica" w:eastAsia="Times New Roman" w:hAnsi="Helvetica"/>
          <w:color w:val="000080"/>
          <w:sz w:val="23"/>
          <w:szCs w:val="23"/>
        </w:rPr>
      </w:pPr>
    </w:p>
    <w:p w14:paraId="3690FE36" w14:textId="77777777" w:rsidR="003A776D" w:rsidRDefault="003A776D" w:rsidP="003A776D">
      <w:pPr>
        <w:spacing w:line="360" w:lineRule="auto"/>
        <w:jc w:val="center"/>
        <w:rPr>
          <w:rFonts w:ascii="Helvetica" w:eastAsia="Times New Roman" w:hAnsi="Helvetica"/>
          <w:color w:val="000080"/>
          <w:sz w:val="23"/>
          <w:szCs w:val="23"/>
        </w:rPr>
      </w:pPr>
      <w:r>
        <w:rPr>
          <w:noProof/>
          <w:lang w:val="en-IE" w:eastAsia="en-IE"/>
        </w:rPr>
        <w:drawing>
          <wp:inline distT="0" distB="0" distL="0" distR="0" wp14:anchorId="1E6969F2" wp14:editId="4D12218F">
            <wp:extent cx="2173459" cy="87542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DC_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8278" cy="885417"/>
                    </a:xfrm>
                    <a:prstGeom prst="rect">
                      <a:avLst/>
                    </a:prstGeom>
                  </pic:spPr>
                </pic:pic>
              </a:graphicData>
            </a:graphic>
          </wp:inline>
        </w:drawing>
      </w:r>
      <w:r>
        <w:rPr>
          <w:rFonts w:ascii="Helvetica" w:eastAsia="Times New Roman" w:hAnsi="Helvetica"/>
          <w:color w:val="000080"/>
          <w:sz w:val="23"/>
          <w:szCs w:val="23"/>
        </w:rPr>
        <w:tab/>
      </w:r>
      <w:r>
        <w:rPr>
          <w:rFonts w:ascii="Helvetica" w:eastAsia="Times New Roman" w:hAnsi="Helvetica"/>
          <w:color w:val="000080"/>
          <w:sz w:val="23"/>
          <w:szCs w:val="23"/>
        </w:rPr>
        <w:tab/>
      </w:r>
      <w:r>
        <w:rPr>
          <w:noProof/>
          <w:lang w:val="en-IE" w:eastAsia="en-IE"/>
        </w:rPr>
        <w:drawing>
          <wp:inline distT="0" distB="0" distL="0" distR="0" wp14:anchorId="4B9E5113" wp14:editId="139935D9">
            <wp:extent cx="903933" cy="903933"/>
            <wp:effectExtent l="0" t="0" r="0" b="0"/>
            <wp:docPr id="4" name="Picture 4" descr="https://scontent-dub4-1.xx.fbcdn.net/v/t1.0-1/539176_10150675740333971_1276859386_n.jpg?_nc_cat=0&amp;oh=aaa6c70e5b867135815e4cc18d95847e&amp;oe=5BD9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dub4-1.xx.fbcdn.net/v/t1.0-1/539176_10150675740333971_1276859386_n.jpg?_nc_cat=0&amp;oh=aaa6c70e5b867135815e4cc18d95847e&amp;oe=5BD909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8586" cy="918586"/>
                    </a:xfrm>
                    <a:prstGeom prst="rect">
                      <a:avLst/>
                    </a:prstGeom>
                    <a:noFill/>
                    <a:ln>
                      <a:noFill/>
                    </a:ln>
                  </pic:spPr>
                </pic:pic>
              </a:graphicData>
            </a:graphic>
          </wp:inline>
        </w:drawing>
      </w:r>
    </w:p>
    <w:p w14:paraId="73752B64" w14:textId="77777777" w:rsidR="003A776D" w:rsidRDefault="003A776D" w:rsidP="003A776D">
      <w:pPr>
        <w:spacing w:after="200" w:line="276" w:lineRule="auto"/>
        <w:rPr>
          <w:rFonts w:ascii="Helvetica" w:eastAsia="Times New Roman" w:hAnsi="Helvetica"/>
          <w:color w:val="000080"/>
          <w:sz w:val="23"/>
          <w:szCs w:val="23"/>
        </w:rPr>
      </w:pPr>
      <w:r>
        <w:rPr>
          <w:rFonts w:ascii="Helvetica" w:eastAsia="Times New Roman" w:hAnsi="Helvetica"/>
          <w:color w:val="000080"/>
          <w:sz w:val="23"/>
          <w:szCs w:val="23"/>
        </w:rPr>
        <w:br w:type="page"/>
      </w:r>
    </w:p>
    <w:p w14:paraId="710E89FF" w14:textId="77777777" w:rsidR="003A776D" w:rsidRPr="00FC3272" w:rsidRDefault="003A776D" w:rsidP="003A776D">
      <w:pPr>
        <w:jc w:val="center"/>
        <w:rPr>
          <w:b/>
        </w:rPr>
      </w:pPr>
      <w:r w:rsidRPr="00FC3272">
        <w:rPr>
          <w:b/>
        </w:rPr>
        <w:lastRenderedPageBreak/>
        <w:t>Venue:  Lecture Hall A0006, Institute of Technology Sligo</w:t>
      </w:r>
    </w:p>
    <w:p w14:paraId="55D0E06A" w14:textId="77777777" w:rsidR="003A776D" w:rsidRDefault="003A776D" w:rsidP="003A776D">
      <w:r>
        <w:t xml:space="preserve">The Conference Venue is Lecture Hall </w:t>
      </w:r>
      <w:r w:rsidRPr="005056FB">
        <w:t>A0006</w:t>
      </w:r>
      <w:r>
        <w:t>, Institute of Technology, Sligo. This is located in the central administration building close to the main reception area, ‘A’ on the campus map below.</w:t>
      </w:r>
    </w:p>
    <w:p w14:paraId="493E282F" w14:textId="77777777" w:rsidR="003A776D" w:rsidRDefault="003A776D" w:rsidP="003A776D">
      <w:pPr>
        <w:jc w:val="center"/>
      </w:pPr>
      <w:r>
        <w:rPr>
          <w:noProof/>
          <w:lang w:eastAsia="en-IE"/>
        </w:rPr>
        <w:drawing>
          <wp:inline distT="0" distB="0" distL="0" distR="0" wp14:anchorId="77B3878B" wp14:editId="3D63C4CD">
            <wp:extent cx="4731327" cy="4989579"/>
            <wp:effectExtent l="0" t="0" r="0" b="1905"/>
            <wp:docPr id="9" name="Picture 9" descr="S:\Policy Analysis\REGIONAL\RSA Irish Branch Annual Conference 2018\IT Sligo Main-Campu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y Analysis\REGIONAL\RSA Irish Branch Annual Conference 2018\IT Sligo Main-Campus-Ma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1498" cy="4989759"/>
                    </a:xfrm>
                    <a:prstGeom prst="rect">
                      <a:avLst/>
                    </a:prstGeom>
                    <a:noFill/>
                    <a:ln>
                      <a:noFill/>
                    </a:ln>
                  </pic:spPr>
                </pic:pic>
              </a:graphicData>
            </a:graphic>
          </wp:inline>
        </w:drawing>
      </w:r>
    </w:p>
    <w:p w14:paraId="70987F91" w14:textId="77777777" w:rsidR="003A776D" w:rsidRDefault="003A776D" w:rsidP="003A776D">
      <w:r>
        <w:br w:type="page"/>
      </w:r>
    </w:p>
    <w:p w14:paraId="2562DE7B" w14:textId="77777777" w:rsidR="003A776D" w:rsidRDefault="003A776D" w:rsidP="003A776D">
      <w:pPr>
        <w:jc w:val="center"/>
        <w:rPr>
          <w:b/>
        </w:rPr>
      </w:pPr>
      <w:r w:rsidRPr="00FC3272">
        <w:rPr>
          <w:b/>
        </w:rPr>
        <w:lastRenderedPageBreak/>
        <w:t>Transport to Campus</w:t>
      </w:r>
    </w:p>
    <w:p w14:paraId="5CFDD173" w14:textId="77777777" w:rsidR="003A776D" w:rsidRPr="00FC3272" w:rsidRDefault="003A776D" w:rsidP="003A776D">
      <w:pPr>
        <w:jc w:val="center"/>
        <w:rPr>
          <w:b/>
        </w:rPr>
      </w:pPr>
    </w:p>
    <w:p w14:paraId="10590E88" w14:textId="77777777" w:rsidR="003A776D" w:rsidRDefault="003A776D" w:rsidP="003A776D">
      <w:r>
        <w:t>The IT Sligo campus is located on Ash Lane in Sligo.</w:t>
      </w:r>
    </w:p>
    <w:p w14:paraId="438F4482" w14:textId="77777777" w:rsidR="003A776D" w:rsidRPr="00FC3272" w:rsidRDefault="003A776D" w:rsidP="003A776D">
      <w:pPr>
        <w:rPr>
          <w:b/>
        </w:rPr>
      </w:pPr>
      <w:r w:rsidRPr="00FC3272">
        <w:rPr>
          <w:b/>
        </w:rPr>
        <w:t>By Car:</w:t>
      </w:r>
    </w:p>
    <w:p w14:paraId="6A44058B" w14:textId="77777777" w:rsidR="003A776D" w:rsidRDefault="003A776D" w:rsidP="003A776D">
      <w:pPr>
        <w:pStyle w:val="ListParagraph"/>
        <w:numPr>
          <w:ilvl w:val="0"/>
          <w:numId w:val="3"/>
        </w:numPr>
        <w:spacing w:after="200" w:line="276" w:lineRule="auto"/>
      </w:pPr>
      <w:r>
        <w:t xml:space="preserve">From Dublin: Follow N4 for Sligo. Continue on N4 through Sligo. Cross Hughes Bridge. Shortly after bridge, take right turn onto N16 (for Enniskillen). IT Sligo is located 400m on left. </w:t>
      </w:r>
    </w:p>
    <w:p w14:paraId="4E9588ED" w14:textId="77777777" w:rsidR="003A776D" w:rsidRDefault="003A776D" w:rsidP="003A776D">
      <w:pPr>
        <w:pStyle w:val="ListParagraph"/>
        <w:numPr>
          <w:ilvl w:val="0"/>
          <w:numId w:val="3"/>
        </w:numPr>
        <w:spacing w:after="200" w:line="276" w:lineRule="auto"/>
      </w:pPr>
      <w:r>
        <w:t>From Galway: Follow N17 for Sligo. At roundabout take N4 for Sligo. Cross Hughes Bridge. Shortly after bridge, take right turn onto N16 (for Enniskillen). IT Sligo is located 400m on left.</w:t>
      </w:r>
    </w:p>
    <w:p w14:paraId="59B2C75C" w14:textId="77777777" w:rsidR="003A776D" w:rsidRDefault="003A776D" w:rsidP="003A776D">
      <w:pPr>
        <w:pStyle w:val="ListParagraph"/>
        <w:numPr>
          <w:ilvl w:val="0"/>
          <w:numId w:val="3"/>
        </w:numPr>
        <w:spacing w:after="200" w:line="276" w:lineRule="auto"/>
      </w:pPr>
      <w:r>
        <w:t xml:space="preserve">From Letterkenny: Follow N15 for Sligo. Before Hughes Bridge, take left turn onto N16 (for Enniskillen). IT Sligo is located 400m on left. </w:t>
      </w:r>
    </w:p>
    <w:p w14:paraId="3A96F767" w14:textId="77777777" w:rsidR="003A776D" w:rsidRDefault="003A776D" w:rsidP="003A776D">
      <w:r>
        <w:t xml:space="preserve">Google Map Directions </w:t>
      </w:r>
      <w:hyperlink r:id="rId30" w:history="1">
        <w:r w:rsidRPr="003E052B">
          <w:rPr>
            <w:rStyle w:val="Hyperlink"/>
          </w:rPr>
          <w:t>here</w:t>
        </w:r>
      </w:hyperlink>
    </w:p>
    <w:p w14:paraId="4C9E023C" w14:textId="77777777" w:rsidR="003A776D" w:rsidRPr="00FC3272" w:rsidRDefault="003A776D" w:rsidP="003A776D">
      <w:pPr>
        <w:rPr>
          <w:b/>
        </w:rPr>
      </w:pPr>
      <w:r>
        <w:rPr>
          <w:b/>
        </w:rPr>
        <w:t xml:space="preserve">By </w:t>
      </w:r>
      <w:r w:rsidRPr="00FC3272">
        <w:rPr>
          <w:b/>
        </w:rPr>
        <w:t xml:space="preserve">Train: </w:t>
      </w:r>
    </w:p>
    <w:p w14:paraId="64C88D23" w14:textId="77777777" w:rsidR="003A776D" w:rsidRDefault="003A776D" w:rsidP="003A776D">
      <w:pPr>
        <w:pStyle w:val="ListParagraph"/>
        <w:numPr>
          <w:ilvl w:val="0"/>
          <w:numId w:val="4"/>
        </w:numPr>
        <w:spacing w:after="200" w:line="276" w:lineRule="auto"/>
      </w:pPr>
      <w:r>
        <w:t xml:space="preserve">A train service operates from Dublin’s Connolly Station to Sligo. Timetable </w:t>
      </w:r>
      <w:hyperlink r:id="rId31" w:history="1">
        <w:r w:rsidRPr="003E052B">
          <w:rPr>
            <w:rStyle w:val="Hyperlink"/>
          </w:rPr>
          <w:t>here</w:t>
        </w:r>
      </w:hyperlink>
      <w:r>
        <w:t xml:space="preserve"> </w:t>
      </w:r>
    </w:p>
    <w:p w14:paraId="7CDB73A5" w14:textId="77777777" w:rsidR="003A776D" w:rsidRPr="00FC3272" w:rsidRDefault="003A776D" w:rsidP="003A776D">
      <w:pPr>
        <w:rPr>
          <w:b/>
        </w:rPr>
      </w:pPr>
      <w:r>
        <w:rPr>
          <w:b/>
        </w:rPr>
        <w:t xml:space="preserve">By </w:t>
      </w:r>
      <w:r w:rsidRPr="00FC3272">
        <w:rPr>
          <w:b/>
        </w:rPr>
        <w:t xml:space="preserve">Bus: </w:t>
      </w:r>
    </w:p>
    <w:p w14:paraId="09F06B6B" w14:textId="77777777" w:rsidR="003A776D" w:rsidRDefault="003A776D" w:rsidP="003A776D">
      <w:pPr>
        <w:pStyle w:val="ListParagraph"/>
        <w:numPr>
          <w:ilvl w:val="0"/>
          <w:numId w:val="4"/>
        </w:numPr>
        <w:spacing w:after="200" w:line="276" w:lineRule="auto"/>
      </w:pPr>
      <w:r>
        <w:t xml:space="preserve">Bus Eireann operates the 23 service from Dublin’s Bus Arás to Sligo. Timetable </w:t>
      </w:r>
      <w:hyperlink r:id="rId32" w:history="1">
        <w:r w:rsidRPr="003E052B">
          <w:rPr>
            <w:rStyle w:val="Hyperlink"/>
          </w:rPr>
          <w:t>here</w:t>
        </w:r>
      </w:hyperlink>
    </w:p>
    <w:p w14:paraId="67559FB1" w14:textId="77777777" w:rsidR="003A776D" w:rsidRDefault="003A776D" w:rsidP="003A776D">
      <w:pPr>
        <w:pStyle w:val="ListParagraph"/>
        <w:numPr>
          <w:ilvl w:val="0"/>
          <w:numId w:val="4"/>
        </w:numPr>
        <w:spacing w:after="200" w:line="276" w:lineRule="auto"/>
      </w:pPr>
      <w:r>
        <w:t xml:space="preserve">Bus Eireann operates the 64 service Galway-Sligo-Derry. Timetable </w:t>
      </w:r>
      <w:hyperlink r:id="rId33" w:history="1">
        <w:r w:rsidRPr="003E052B">
          <w:rPr>
            <w:rStyle w:val="Hyperlink"/>
          </w:rPr>
          <w:t>here</w:t>
        </w:r>
      </w:hyperlink>
    </w:p>
    <w:p w14:paraId="5ADC2F80" w14:textId="77777777" w:rsidR="003A776D" w:rsidRDefault="003A776D" w:rsidP="003A776D">
      <w:r>
        <w:t xml:space="preserve">Sligo’s Train and Bus Stations are located next to each other. Taxis are available. It is a 27 minute walk to IT Sligo campus. Directions </w:t>
      </w:r>
      <w:hyperlink r:id="rId34" w:history="1">
        <w:r w:rsidRPr="0029756B">
          <w:rPr>
            <w:rStyle w:val="Hyperlink"/>
          </w:rPr>
          <w:t>here</w:t>
        </w:r>
      </w:hyperlink>
      <w:r>
        <w:t xml:space="preserve"> </w:t>
      </w:r>
    </w:p>
    <w:p w14:paraId="4C173869" w14:textId="77777777" w:rsidR="003A776D" w:rsidRDefault="003A776D" w:rsidP="003A776D">
      <w:pPr>
        <w:pStyle w:val="ListParagraph"/>
        <w:numPr>
          <w:ilvl w:val="0"/>
          <w:numId w:val="5"/>
        </w:numPr>
        <w:spacing w:after="200" w:line="276" w:lineRule="auto"/>
      </w:pPr>
      <w:r>
        <w:t xml:space="preserve">Bus Feda also operates a Donegal-Galway bus service serving Sligo. Timetable </w:t>
      </w:r>
      <w:hyperlink r:id="rId35" w:history="1">
        <w:r w:rsidRPr="003E052B">
          <w:rPr>
            <w:rStyle w:val="Hyperlink"/>
          </w:rPr>
          <w:t>here</w:t>
        </w:r>
      </w:hyperlink>
      <w:r>
        <w:t xml:space="preserve">. It is a 20 minute walk from their bus stop. Directions </w:t>
      </w:r>
      <w:hyperlink r:id="rId36" w:history="1">
        <w:r w:rsidRPr="0029756B">
          <w:rPr>
            <w:rStyle w:val="Hyperlink"/>
          </w:rPr>
          <w:t>here</w:t>
        </w:r>
      </w:hyperlink>
    </w:p>
    <w:p w14:paraId="31DBF81A" w14:textId="77777777" w:rsidR="003A776D" w:rsidRDefault="003A776D" w:rsidP="003A776D">
      <w:r>
        <w:rPr>
          <w:noProof/>
          <w:lang w:eastAsia="en-IE"/>
        </w:rPr>
        <w:drawing>
          <wp:inline distT="0" distB="0" distL="0" distR="0" wp14:anchorId="3781B621" wp14:editId="0634D8AC">
            <wp:extent cx="5610860" cy="4059555"/>
            <wp:effectExtent l="0" t="0" r="8890" b="0"/>
            <wp:docPr id="11" name="Picture 11" descr="S:\Policy Analysis\REGIONAL\RSA Irish Branch Annual Conference 2018\sligo_map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licy Analysis\REGIONAL\RSA Irish Branch Annual Conference 2018\sligo_map_01.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860" cy="4059555"/>
                    </a:xfrm>
                    <a:prstGeom prst="rect">
                      <a:avLst/>
                    </a:prstGeom>
                    <a:noFill/>
                    <a:ln>
                      <a:noFill/>
                    </a:ln>
                  </pic:spPr>
                </pic:pic>
              </a:graphicData>
            </a:graphic>
          </wp:inline>
        </w:drawing>
      </w:r>
    </w:p>
    <w:p w14:paraId="5EC9BCC2" w14:textId="77777777" w:rsidR="003A776D" w:rsidRDefault="003A776D" w:rsidP="003A776D">
      <w:pPr>
        <w:jc w:val="center"/>
      </w:pPr>
    </w:p>
    <w:p w14:paraId="7C5B4AF8" w14:textId="77777777" w:rsidR="003A776D" w:rsidRDefault="003A776D" w:rsidP="003A776D">
      <w:pPr>
        <w:jc w:val="center"/>
      </w:pPr>
    </w:p>
    <w:p w14:paraId="55580CE5" w14:textId="77777777" w:rsidR="003A776D" w:rsidRDefault="003A776D" w:rsidP="003A776D">
      <w:pPr>
        <w:jc w:val="center"/>
      </w:pPr>
    </w:p>
    <w:p w14:paraId="2DF39053" w14:textId="77777777" w:rsidR="003A776D" w:rsidRPr="007448B8" w:rsidRDefault="003A776D" w:rsidP="003A776D">
      <w:pPr>
        <w:spacing w:after="200" w:line="276" w:lineRule="auto"/>
        <w:jc w:val="center"/>
      </w:pPr>
      <w:r>
        <w:rPr>
          <w:rStyle w:val="Strong"/>
          <w:rFonts w:ascii="Helvetica" w:eastAsia="Times New Roman" w:hAnsi="Helvetica"/>
          <w:color w:val="000080"/>
        </w:rPr>
        <w:t>Accommodation</w:t>
      </w:r>
    </w:p>
    <w:p w14:paraId="73F47F8A" w14:textId="77777777" w:rsidR="003A776D" w:rsidRDefault="003A776D" w:rsidP="003A776D">
      <w:pPr>
        <w:jc w:val="center"/>
      </w:pPr>
    </w:p>
    <w:p w14:paraId="05CDC49A" w14:textId="77777777" w:rsidR="003A776D" w:rsidRDefault="003A776D" w:rsidP="003A776D">
      <w:pPr>
        <w:jc w:val="center"/>
      </w:pPr>
    </w:p>
    <w:p w14:paraId="41FBF7F9" w14:textId="77777777" w:rsidR="003A776D" w:rsidRDefault="003A776D" w:rsidP="003A776D">
      <w:pPr>
        <w:spacing w:line="360" w:lineRule="auto"/>
        <w:jc w:val="both"/>
        <w:rPr>
          <w:rFonts w:ascii="Helvetica" w:eastAsia="Times New Roman" w:hAnsi="Helvetica"/>
          <w:color w:val="000080"/>
          <w:sz w:val="23"/>
          <w:szCs w:val="23"/>
          <w:lang w:val="en-IE"/>
        </w:rPr>
      </w:pPr>
      <w:r>
        <w:rPr>
          <w:rFonts w:ascii="Helvetica" w:eastAsia="Times New Roman" w:hAnsi="Helvetica"/>
          <w:color w:val="000080"/>
          <w:sz w:val="23"/>
          <w:szCs w:val="23"/>
          <w:lang w:val="en-IE"/>
        </w:rPr>
        <w:t xml:space="preserve">You are offered special conference rates at the Glasshouse Hotel, Swan Point, Sligo. </w:t>
      </w:r>
      <w:hyperlink r:id="rId38" w:history="1">
        <w:r w:rsidRPr="005D0E11">
          <w:rPr>
            <w:rStyle w:val="Hyperlink"/>
            <w:rFonts w:ascii="Helvetica" w:eastAsia="Times New Roman" w:hAnsi="Helvetica"/>
            <w:sz w:val="23"/>
            <w:szCs w:val="23"/>
            <w:lang w:val="en-IE"/>
          </w:rPr>
          <w:t>https://www.theglasshouse.ie/</w:t>
        </w:r>
      </w:hyperlink>
      <w:r>
        <w:rPr>
          <w:rFonts w:ascii="Helvetica" w:eastAsia="Times New Roman" w:hAnsi="Helvetica"/>
          <w:color w:val="000080"/>
          <w:sz w:val="23"/>
          <w:szCs w:val="23"/>
          <w:lang w:val="en-IE"/>
        </w:rPr>
        <w:t xml:space="preserve"> </w:t>
      </w:r>
    </w:p>
    <w:p w14:paraId="7A64F5DA" w14:textId="77777777" w:rsidR="003A776D" w:rsidRDefault="003A776D" w:rsidP="003A776D">
      <w:pPr>
        <w:spacing w:line="360" w:lineRule="auto"/>
        <w:jc w:val="both"/>
        <w:rPr>
          <w:rFonts w:ascii="Helvetica" w:eastAsia="Times New Roman" w:hAnsi="Helvetica"/>
          <w:color w:val="000080"/>
          <w:sz w:val="23"/>
          <w:szCs w:val="23"/>
          <w:lang w:val="en-IE"/>
        </w:rPr>
      </w:pPr>
    </w:p>
    <w:p w14:paraId="0E38A9B4" w14:textId="77777777" w:rsidR="003A776D" w:rsidRDefault="003A776D" w:rsidP="003A776D">
      <w:pPr>
        <w:spacing w:line="360" w:lineRule="auto"/>
        <w:jc w:val="both"/>
        <w:rPr>
          <w:rFonts w:ascii="Helvetica" w:eastAsia="Times New Roman" w:hAnsi="Helvetica"/>
          <w:color w:val="000080"/>
          <w:sz w:val="23"/>
          <w:szCs w:val="23"/>
          <w:lang w:val="en-IE"/>
        </w:rPr>
      </w:pPr>
    </w:p>
    <w:p w14:paraId="2ED31B75" w14:textId="77777777" w:rsidR="003A776D" w:rsidRDefault="003A776D" w:rsidP="003A776D">
      <w:pPr>
        <w:spacing w:line="360" w:lineRule="auto"/>
        <w:jc w:val="center"/>
        <w:rPr>
          <w:rFonts w:ascii="Helvetica" w:eastAsia="Times New Roman" w:hAnsi="Helvetica"/>
          <w:color w:val="000080"/>
          <w:sz w:val="23"/>
          <w:szCs w:val="23"/>
          <w:lang w:val="en-IE"/>
        </w:rPr>
      </w:pPr>
      <w:r>
        <w:rPr>
          <w:rFonts w:ascii="Helvetica" w:eastAsia="Times New Roman" w:hAnsi="Helvetica"/>
          <w:noProof/>
          <w:color w:val="000080"/>
          <w:sz w:val="23"/>
          <w:szCs w:val="23"/>
          <w:lang w:val="en-IE" w:eastAsia="en-IE"/>
        </w:rPr>
        <w:drawing>
          <wp:inline distT="0" distB="0" distL="0" distR="0" wp14:anchorId="3468F94E" wp14:editId="3A30EF5E">
            <wp:extent cx="2816772" cy="2270654"/>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1210" cy="2290354"/>
                    </a:xfrm>
                    <a:prstGeom prst="rect">
                      <a:avLst/>
                    </a:prstGeom>
                    <a:noFill/>
                    <a:ln>
                      <a:noFill/>
                    </a:ln>
                  </pic:spPr>
                </pic:pic>
              </a:graphicData>
            </a:graphic>
          </wp:inline>
        </w:drawing>
      </w:r>
    </w:p>
    <w:p w14:paraId="73D132C4" w14:textId="77777777" w:rsidR="003A776D" w:rsidRDefault="003A776D" w:rsidP="003A776D">
      <w:pPr>
        <w:spacing w:line="360" w:lineRule="auto"/>
        <w:jc w:val="both"/>
        <w:rPr>
          <w:rFonts w:ascii="Helvetica" w:eastAsia="Times New Roman" w:hAnsi="Helvetica"/>
          <w:color w:val="000080"/>
          <w:sz w:val="23"/>
          <w:szCs w:val="23"/>
          <w:lang w:val="en-IE"/>
        </w:rPr>
      </w:pPr>
    </w:p>
    <w:p w14:paraId="3B956C2F" w14:textId="77777777" w:rsidR="003A776D" w:rsidRPr="00DF4EF7" w:rsidRDefault="003A776D" w:rsidP="003A776D">
      <w:p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 xml:space="preserve">The Bed &amp; Breakfast rates </w:t>
      </w:r>
      <w:r>
        <w:rPr>
          <w:rFonts w:ascii="Helvetica" w:eastAsia="Times New Roman" w:hAnsi="Helvetica"/>
          <w:color w:val="000080"/>
          <w:sz w:val="23"/>
          <w:szCs w:val="23"/>
          <w:lang w:val="en-IE"/>
        </w:rPr>
        <w:t xml:space="preserve">for conference delegates </w:t>
      </w:r>
      <w:r w:rsidRPr="00DF4EF7">
        <w:rPr>
          <w:rFonts w:ascii="Helvetica" w:eastAsia="Times New Roman" w:hAnsi="Helvetica"/>
          <w:color w:val="000080"/>
          <w:sz w:val="23"/>
          <w:szCs w:val="23"/>
          <w:lang w:val="en-IE"/>
        </w:rPr>
        <w:t>are as follows:</w:t>
      </w:r>
    </w:p>
    <w:p w14:paraId="6E641EF6" w14:textId="77777777" w:rsidR="003A776D" w:rsidRPr="00DF4EF7" w:rsidRDefault="003A776D" w:rsidP="003A776D">
      <w:p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 </w:t>
      </w:r>
    </w:p>
    <w:p w14:paraId="1204C60C" w14:textId="77777777" w:rsidR="003A776D" w:rsidRPr="00DF4EF7" w:rsidRDefault="003A776D" w:rsidP="003A776D">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Thursday 6</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€75.00 B&amp;B</w:t>
      </w:r>
    </w:p>
    <w:p w14:paraId="5C2E6571" w14:textId="77777777" w:rsidR="003A776D" w:rsidRPr="00DF4EF7" w:rsidRDefault="003A776D" w:rsidP="003A776D">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Friday 7</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€119.00 B&amp;B</w:t>
      </w:r>
    </w:p>
    <w:p w14:paraId="7AF68AE5" w14:textId="77777777" w:rsidR="003A776D" w:rsidRPr="00DF4EF7" w:rsidRDefault="003A776D" w:rsidP="003A776D">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Saturday 8</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€129.00</w:t>
      </w:r>
    </w:p>
    <w:p w14:paraId="5F3B7424" w14:textId="77777777" w:rsidR="003A776D" w:rsidRPr="00DF4EF7" w:rsidRDefault="003A776D" w:rsidP="003A776D">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Sunday 9</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€75.00 B&amp;B</w:t>
      </w:r>
    </w:p>
    <w:p w14:paraId="06E37A26" w14:textId="77777777" w:rsidR="003A776D" w:rsidRDefault="003A776D" w:rsidP="003A776D">
      <w:p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 </w:t>
      </w:r>
    </w:p>
    <w:p w14:paraId="5FD1BAF3" w14:textId="77777777" w:rsidR="003A776D" w:rsidRPr="00DF4EF7" w:rsidRDefault="003A776D" w:rsidP="003A776D">
      <w:pPr>
        <w:spacing w:line="360" w:lineRule="auto"/>
        <w:jc w:val="both"/>
        <w:rPr>
          <w:rFonts w:ascii="Helvetica" w:eastAsia="Times New Roman" w:hAnsi="Helvetica"/>
          <w:color w:val="000080"/>
          <w:sz w:val="23"/>
          <w:szCs w:val="23"/>
          <w:lang w:val="en-IE"/>
        </w:rPr>
      </w:pPr>
    </w:p>
    <w:p w14:paraId="0BFDF07F" w14:textId="77777777" w:rsidR="003A776D" w:rsidRPr="00DF4EF7" w:rsidRDefault="003A776D" w:rsidP="003A776D">
      <w:pPr>
        <w:spacing w:line="360" w:lineRule="auto"/>
        <w:jc w:val="both"/>
        <w:rPr>
          <w:rFonts w:ascii="Helvetica" w:eastAsia="Times New Roman" w:hAnsi="Helvetica"/>
          <w:color w:val="000080"/>
          <w:sz w:val="23"/>
          <w:szCs w:val="23"/>
          <w:lang w:val="en-IE"/>
        </w:rPr>
      </w:pPr>
      <w:r>
        <w:rPr>
          <w:rFonts w:ascii="Helvetica" w:eastAsia="Times New Roman" w:hAnsi="Helvetica"/>
          <w:color w:val="000080"/>
          <w:sz w:val="23"/>
          <w:szCs w:val="23"/>
          <w:lang w:val="en-IE"/>
        </w:rPr>
        <w:t xml:space="preserve">For booking, contact </w:t>
      </w:r>
      <w:r w:rsidRPr="00DF4EF7">
        <w:rPr>
          <w:rFonts w:ascii="Helvetica" w:eastAsia="Times New Roman" w:hAnsi="Helvetica"/>
          <w:color w:val="000080"/>
          <w:sz w:val="23"/>
          <w:szCs w:val="23"/>
          <w:lang w:val="en-IE"/>
        </w:rPr>
        <w:t>Elaine</w:t>
      </w:r>
      <w:r>
        <w:rPr>
          <w:rFonts w:ascii="Helvetica" w:eastAsia="Times New Roman" w:hAnsi="Helvetica"/>
          <w:color w:val="000080"/>
          <w:sz w:val="23"/>
          <w:szCs w:val="23"/>
          <w:lang w:val="en-IE"/>
        </w:rPr>
        <w:t xml:space="preserve"> at: </w:t>
      </w:r>
      <w:r w:rsidRPr="00DF4EF7">
        <w:rPr>
          <w:rFonts w:ascii="Calibri" w:hAnsi="Calibri"/>
          <w:color w:val="000000"/>
          <w:shd w:val="clear" w:color="auto" w:fill="FFFFFF"/>
          <w:lang w:val="en-US"/>
        </w:rPr>
        <w:t xml:space="preserve"> </w:t>
      </w:r>
      <w:hyperlink r:id="rId40" w:tgtFrame="_blank" w:history="1">
        <w:r w:rsidRPr="00DF4EF7">
          <w:rPr>
            <w:rStyle w:val="Hyperlink"/>
            <w:rFonts w:ascii="Helvetica" w:eastAsia="Times New Roman" w:hAnsi="Helvetica"/>
            <w:sz w:val="23"/>
            <w:szCs w:val="23"/>
            <w:lang w:val="en-US"/>
          </w:rPr>
          <w:t>resmanager@theglasshouse.ie</w:t>
        </w:r>
      </w:hyperlink>
      <w:r>
        <w:rPr>
          <w:rFonts w:ascii="Helvetica" w:eastAsia="Times New Roman" w:hAnsi="Helvetica"/>
          <w:color w:val="000080"/>
          <w:sz w:val="23"/>
          <w:szCs w:val="23"/>
          <w:lang w:val="en-IE"/>
        </w:rPr>
        <w:t xml:space="preserve"> </w:t>
      </w:r>
    </w:p>
    <w:p w14:paraId="27FFE10D" w14:textId="77777777" w:rsidR="003A776D" w:rsidRDefault="003A776D" w:rsidP="003A776D">
      <w:pPr>
        <w:spacing w:line="360" w:lineRule="auto"/>
        <w:jc w:val="both"/>
        <w:rPr>
          <w:rFonts w:ascii="Helvetica" w:eastAsia="Times New Roman" w:hAnsi="Helvetica"/>
          <w:color w:val="000080"/>
          <w:sz w:val="23"/>
          <w:szCs w:val="23"/>
        </w:rPr>
      </w:pPr>
      <w:r>
        <w:rPr>
          <w:rFonts w:ascii="Helvetica" w:eastAsia="Times New Roman" w:hAnsi="Helvetica"/>
          <w:color w:val="000080"/>
          <w:sz w:val="23"/>
          <w:szCs w:val="23"/>
        </w:rPr>
        <w:t>Or phone:</w:t>
      </w:r>
      <w:r w:rsidRPr="00F523C1">
        <w:t xml:space="preserve"> </w:t>
      </w:r>
      <w:hyperlink r:id="rId41" w:history="1">
        <w:r w:rsidRPr="00F523C1">
          <w:rPr>
            <w:rStyle w:val="Hyperlink"/>
            <w:rFonts w:ascii="Helvetica" w:eastAsia="Times New Roman" w:hAnsi="Helvetica"/>
            <w:sz w:val="23"/>
            <w:szCs w:val="23"/>
          </w:rPr>
          <w:t>+353 (0)71 919 4300</w:t>
        </w:r>
      </w:hyperlink>
      <w:r>
        <w:rPr>
          <w:rFonts w:ascii="Helvetica" w:eastAsia="Times New Roman" w:hAnsi="Helvetica"/>
          <w:color w:val="000080"/>
          <w:sz w:val="23"/>
          <w:szCs w:val="23"/>
        </w:rPr>
        <w:t xml:space="preserve"> </w:t>
      </w:r>
    </w:p>
    <w:p w14:paraId="0D832B3A" w14:textId="7C1E0BDC" w:rsidR="000355B7" w:rsidRDefault="000355B7" w:rsidP="00323168">
      <w:pPr>
        <w:jc w:val="center"/>
      </w:pPr>
    </w:p>
    <w:p w14:paraId="27B9F52E" w14:textId="6C21CF38" w:rsidR="000355B7" w:rsidRDefault="000355B7" w:rsidP="00323168">
      <w:pPr>
        <w:jc w:val="center"/>
      </w:pPr>
    </w:p>
    <w:p w14:paraId="200653B7" w14:textId="2DC653D8" w:rsidR="000355B7" w:rsidRDefault="000355B7" w:rsidP="00323168">
      <w:pPr>
        <w:jc w:val="center"/>
      </w:pPr>
    </w:p>
    <w:p w14:paraId="6E4285BA" w14:textId="091120BE" w:rsidR="000355B7" w:rsidRDefault="000355B7" w:rsidP="00323168">
      <w:pPr>
        <w:jc w:val="center"/>
      </w:pPr>
    </w:p>
    <w:p w14:paraId="7121C959" w14:textId="10C2D309" w:rsidR="000355B7" w:rsidRDefault="000355B7" w:rsidP="00CA3E6D"/>
    <w:sectPr w:rsidR="000355B7">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67CD0" w14:textId="77777777" w:rsidR="00E8285A" w:rsidRDefault="00E8285A" w:rsidP="003A776D">
      <w:r>
        <w:separator/>
      </w:r>
    </w:p>
  </w:endnote>
  <w:endnote w:type="continuationSeparator" w:id="0">
    <w:p w14:paraId="5D13E857" w14:textId="77777777" w:rsidR="00E8285A" w:rsidRDefault="00E8285A" w:rsidP="003A7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F12D" w14:textId="77777777" w:rsidR="003A776D" w:rsidRDefault="003A77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3EE4E" w14:textId="77777777" w:rsidR="003A776D" w:rsidRDefault="003A77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47070" w14:textId="77777777" w:rsidR="003A776D" w:rsidRDefault="003A7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FE2B2" w14:textId="77777777" w:rsidR="00E8285A" w:rsidRDefault="00E8285A" w:rsidP="003A776D">
      <w:r>
        <w:separator/>
      </w:r>
    </w:p>
  </w:footnote>
  <w:footnote w:type="continuationSeparator" w:id="0">
    <w:p w14:paraId="1A612245" w14:textId="77777777" w:rsidR="00E8285A" w:rsidRDefault="00E8285A" w:rsidP="003A7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7FA2C" w14:textId="77777777" w:rsidR="003A776D" w:rsidRDefault="003A77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DD3AF" w14:textId="77777777" w:rsidR="003A776D" w:rsidRDefault="003A77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87A5F" w14:textId="77777777" w:rsidR="003A776D" w:rsidRDefault="003A77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A3EC7"/>
    <w:multiLevelType w:val="hybridMultilevel"/>
    <w:tmpl w:val="540A62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0297F34"/>
    <w:multiLevelType w:val="multilevel"/>
    <w:tmpl w:val="8870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2B7709F"/>
    <w:multiLevelType w:val="hybridMultilevel"/>
    <w:tmpl w:val="B8263F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81C63F5"/>
    <w:multiLevelType w:val="hybridMultilevel"/>
    <w:tmpl w:val="3A0434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BB8275E"/>
    <w:multiLevelType w:val="hybridMultilevel"/>
    <w:tmpl w:val="07E433F8"/>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3F9"/>
    <w:rsid w:val="000355B7"/>
    <w:rsid w:val="00055138"/>
    <w:rsid w:val="000608E7"/>
    <w:rsid w:val="00071491"/>
    <w:rsid w:val="00083519"/>
    <w:rsid w:val="00084FE3"/>
    <w:rsid w:val="000F161B"/>
    <w:rsid w:val="0010107E"/>
    <w:rsid w:val="00107001"/>
    <w:rsid w:val="00127DCF"/>
    <w:rsid w:val="0013582F"/>
    <w:rsid w:val="00163C6D"/>
    <w:rsid w:val="001B08E6"/>
    <w:rsid w:val="00242C7B"/>
    <w:rsid w:val="00243304"/>
    <w:rsid w:val="00243F98"/>
    <w:rsid w:val="002931BE"/>
    <w:rsid w:val="00296269"/>
    <w:rsid w:val="00296E44"/>
    <w:rsid w:val="002A27CA"/>
    <w:rsid w:val="002D6E79"/>
    <w:rsid w:val="002E10EB"/>
    <w:rsid w:val="002F459A"/>
    <w:rsid w:val="002F5E8C"/>
    <w:rsid w:val="00323168"/>
    <w:rsid w:val="003236FD"/>
    <w:rsid w:val="00351734"/>
    <w:rsid w:val="003530B9"/>
    <w:rsid w:val="003716E7"/>
    <w:rsid w:val="00371C81"/>
    <w:rsid w:val="00386BB7"/>
    <w:rsid w:val="003910F3"/>
    <w:rsid w:val="00394948"/>
    <w:rsid w:val="003A13BE"/>
    <w:rsid w:val="003A3692"/>
    <w:rsid w:val="003A776D"/>
    <w:rsid w:val="003B1A1A"/>
    <w:rsid w:val="003C6C95"/>
    <w:rsid w:val="00407C3E"/>
    <w:rsid w:val="00415065"/>
    <w:rsid w:val="004313B4"/>
    <w:rsid w:val="004418C4"/>
    <w:rsid w:val="0044633C"/>
    <w:rsid w:val="00446902"/>
    <w:rsid w:val="004B3A90"/>
    <w:rsid w:val="004D4EC0"/>
    <w:rsid w:val="004E65FB"/>
    <w:rsid w:val="004E720A"/>
    <w:rsid w:val="004F276D"/>
    <w:rsid w:val="00524C0A"/>
    <w:rsid w:val="00552EA5"/>
    <w:rsid w:val="005806FC"/>
    <w:rsid w:val="005B1CE2"/>
    <w:rsid w:val="005B5E63"/>
    <w:rsid w:val="005C514B"/>
    <w:rsid w:val="005E20DC"/>
    <w:rsid w:val="005F73F9"/>
    <w:rsid w:val="00606122"/>
    <w:rsid w:val="00616B4C"/>
    <w:rsid w:val="00621B85"/>
    <w:rsid w:val="0062737E"/>
    <w:rsid w:val="00684469"/>
    <w:rsid w:val="0069328F"/>
    <w:rsid w:val="006954B5"/>
    <w:rsid w:val="006A5E62"/>
    <w:rsid w:val="006D6B60"/>
    <w:rsid w:val="007034E2"/>
    <w:rsid w:val="00704978"/>
    <w:rsid w:val="0073464E"/>
    <w:rsid w:val="00737B1A"/>
    <w:rsid w:val="007618ED"/>
    <w:rsid w:val="007A2FE2"/>
    <w:rsid w:val="007C7903"/>
    <w:rsid w:val="007F33B6"/>
    <w:rsid w:val="00814A0D"/>
    <w:rsid w:val="0082525C"/>
    <w:rsid w:val="00843971"/>
    <w:rsid w:val="0085016F"/>
    <w:rsid w:val="0085247F"/>
    <w:rsid w:val="00855646"/>
    <w:rsid w:val="00857BDF"/>
    <w:rsid w:val="008616D9"/>
    <w:rsid w:val="00870FFD"/>
    <w:rsid w:val="00880DD2"/>
    <w:rsid w:val="008850AE"/>
    <w:rsid w:val="008A64BC"/>
    <w:rsid w:val="008C3BFD"/>
    <w:rsid w:val="008D3C91"/>
    <w:rsid w:val="0090143D"/>
    <w:rsid w:val="009019B8"/>
    <w:rsid w:val="00921323"/>
    <w:rsid w:val="0092306C"/>
    <w:rsid w:val="00943C4E"/>
    <w:rsid w:val="00970882"/>
    <w:rsid w:val="009A2625"/>
    <w:rsid w:val="009D031A"/>
    <w:rsid w:val="009F0ACF"/>
    <w:rsid w:val="00A47207"/>
    <w:rsid w:val="00A57066"/>
    <w:rsid w:val="00A93854"/>
    <w:rsid w:val="00A93A1A"/>
    <w:rsid w:val="00A97008"/>
    <w:rsid w:val="00AA39B2"/>
    <w:rsid w:val="00AD0C30"/>
    <w:rsid w:val="00AE7B23"/>
    <w:rsid w:val="00B054E0"/>
    <w:rsid w:val="00B369C5"/>
    <w:rsid w:val="00B37465"/>
    <w:rsid w:val="00B512D0"/>
    <w:rsid w:val="00B624AE"/>
    <w:rsid w:val="00B67A31"/>
    <w:rsid w:val="00B87DF9"/>
    <w:rsid w:val="00BA25DE"/>
    <w:rsid w:val="00BB795B"/>
    <w:rsid w:val="00BD14EA"/>
    <w:rsid w:val="00C1131A"/>
    <w:rsid w:val="00C20D5A"/>
    <w:rsid w:val="00C4521B"/>
    <w:rsid w:val="00C75DB8"/>
    <w:rsid w:val="00CA3E6D"/>
    <w:rsid w:val="00CA4D34"/>
    <w:rsid w:val="00CA59B1"/>
    <w:rsid w:val="00CB0E4B"/>
    <w:rsid w:val="00CC1BB4"/>
    <w:rsid w:val="00CC424A"/>
    <w:rsid w:val="00CD585F"/>
    <w:rsid w:val="00CE5373"/>
    <w:rsid w:val="00CF7962"/>
    <w:rsid w:val="00D31268"/>
    <w:rsid w:val="00D35EDF"/>
    <w:rsid w:val="00D70E79"/>
    <w:rsid w:val="00D77991"/>
    <w:rsid w:val="00D84567"/>
    <w:rsid w:val="00D936B1"/>
    <w:rsid w:val="00DA2E08"/>
    <w:rsid w:val="00DD619E"/>
    <w:rsid w:val="00DE2EF3"/>
    <w:rsid w:val="00DE6146"/>
    <w:rsid w:val="00DF20A8"/>
    <w:rsid w:val="00E2140B"/>
    <w:rsid w:val="00E22A42"/>
    <w:rsid w:val="00E322CA"/>
    <w:rsid w:val="00E32BD0"/>
    <w:rsid w:val="00E43558"/>
    <w:rsid w:val="00E45B9B"/>
    <w:rsid w:val="00E5340B"/>
    <w:rsid w:val="00E7048E"/>
    <w:rsid w:val="00E7529F"/>
    <w:rsid w:val="00E765D5"/>
    <w:rsid w:val="00E8045A"/>
    <w:rsid w:val="00E8285A"/>
    <w:rsid w:val="00E92873"/>
    <w:rsid w:val="00E93596"/>
    <w:rsid w:val="00EA0B52"/>
    <w:rsid w:val="00EB7EE8"/>
    <w:rsid w:val="00EC1D58"/>
    <w:rsid w:val="00ED7D3D"/>
    <w:rsid w:val="00EE44B4"/>
    <w:rsid w:val="00EE536E"/>
    <w:rsid w:val="00EF021F"/>
    <w:rsid w:val="00EF39FB"/>
    <w:rsid w:val="00F1458B"/>
    <w:rsid w:val="00F46B0A"/>
    <w:rsid w:val="00F526E7"/>
    <w:rsid w:val="00F70CD4"/>
    <w:rsid w:val="00F71BDA"/>
    <w:rsid w:val="00F85918"/>
    <w:rsid w:val="00F922E1"/>
    <w:rsid w:val="00FA0834"/>
    <w:rsid w:val="00FA5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13CE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73F9"/>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link w:val="Heading1Char"/>
    <w:uiPriority w:val="9"/>
    <w:qFormat/>
    <w:rsid w:val="005F73F9"/>
    <w:pPr>
      <w:spacing w:line="300" w:lineRule="auto"/>
      <w:outlineLvl w:val="0"/>
    </w:pPr>
    <w:rPr>
      <w:rFonts w:ascii="Helvetica" w:hAnsi="Helvetica"/>
      <w:b/>
      <w:bCs/>
      <w:color w:val="606060"/>
      <w:spacing w:val="-15"/>
      <w:kern w:val="36"/>
      <w:sz w:val="60"/>
      <w:szCs w:val="60"/>
    </w:rPr>
  </w:style>
  <w:style w:type="paragraph" w:styleId="Heading2">
    <w:name w:val="heading 2"/>
    <w:basedOn w:val="Normal"/>
    <w:next w:val="Normal"/>
    <w:link w:val="Heading2Char"/>
    <w:uiPriority w:val="9"/>
    <w:semiHidden/>
    <w:unhideWhenUsed/>
    <w:qFormat/>
    <w:rsid w:val="002E10E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86BB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3F9"/>
    <w:rPr>
      <w:rFonts w:ascii="Helvetica" w:eastAsia="Calibri" w:hAnsi="Helvetica" w:cs="Times New Roman"/>
      <w:b/>
      <w:bCs/>
      <w:color w:val="606060"/>
      <w:spacing w:val="-15"/>
      <w:kern w:val="36"/>
      <w:sz w:val="60"/>
      <w:szCs w:val="60"/>
      <w:lang w:eastAsia="en-GB"/>
    </w:rPr>
  </w:style>
  <w:style w:type="character" w:styleId="Strong">
    <w:name w:val="Strong"/>
    <w:uiPriority w:val="22"/>
    <w:qFormat/>
    <w:rsid w:val="005F73F9"/>
    <w:rPr>
      <w:b/>
      <w:bCs/>
    </w:rPr>
  </w:style>
  <w:style w:type="paragraph" w:styleId="ListParagraph">
    <w:name w:val="List Paragraph"/>
    <w:basedOn w:val="Normal"/>
    <w:uiPriority w:val="34"/>
    <w:qFormat/>
    <w:rsid w:val="005F73F9"/>
    <w:pPr>
      <w:ind w:left="720"/>
      <w:contextualSpacing/>
    </w:pPr>
  </w:style>
  <w:style w:type="character" w:styleId="Hyperlink">
    <w:name w:val="Hyperlink"/>
    <w:uiPriority w:val="99"/>
    <w:unhideWhenUsed/>
    <w:rsid w:val="005F73F9"/>
    <w:rPr>
      <w:color w:val="0000FF"/>
      <w:u w:val="single"/>
    </w:rPr>
  </w:style>
  <w:style w:type="paragraph" w:styleId="NormalWeb">
    <w:name w:val="Normal (Web)"/>
    <w:basedOn w:val="Normal"/>
    <w:uiPriority w:val="99"/>
    <w:semiHidden/>
    <w:unhideWhenUsed/>
    <w:rsid w:val="006A5E62"/>
  </w:style>
  <w:style w:type="paragraph" w:styleId="BalloonText">
    <w:name w:val="Balloon Text"/>
    <w:basedOn w:val="Normal"/>
    <w:link w:val="BalloonTextChar"/>
    <w:uiPriority w:val="99"/>
    <w:semiHidden/>
    <w:unhideWhenUsed/>
    <w:rsid w:val="00084FE3"/>
    <w:rPr>
      <w:rFonts w:ascii="Tahoma" w:hAnsi="Tahoma" w:cs="Tahoma"/>
      <w:sz w:val="16"/>
      <w:szCs w:val="16"/>
    </w:rPr>
  </w:style>
  <w:style w:type="character" w:customStyle="1" w:styleId="BalloonTextChar">
    <w:name w:val="Balloon Text Char"/>
    <w:basedOn w:val="DefaultParagraphFont"/>
    <w:link w:val="BalloonText"/>
    <w:uiPriority w:val="99"/>
    <w:semiHidden/>
    <w:rsid w:val="00084FE3"/>
    <w:rPr>
      <w:rFonts w:ascii="Tahoma" w:eastAsia="Calibri" w:hAnsi="Tahoma" w:cs="Tahoma"/>
      <w:sz w:val="16"/>
      <w:szCs w:val="16"/>
      <w:lang w:eastAsia="en-GB"/>
    </w:rPr>
  </w:style>
  <w:style w:type="character" w:customStyle="1" w:styleId="Heading2Char">
    <w:name w:val="Heading 2 Char"/>
    <w:basedOn w:val="DefaultParagraphFont"/>
    <w:link w:val="Heading2"/>
    <w:uiPriority w:val="9"/>
    <w:semiHidden/>
    <w:rsid w:val="002E10E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386BB7"/>
    <w:rPr>
      <w:rFonts w:asciiTheme="majorHAnsi" w:eastAsiaTheme="majorEastAsia" w:hAnsiTheme="majorHAnsi" w:cstheme="majorBidi"/>
      <w:color w:val="243F60" w:themeColor="accent1" w:themeShade="7F"/>
      <w:sz w:val="24"/>
      <w:szCs w:val="24"/>
      <w:lang w:eastAsia="en-GB"/>
    </w:rPr>
  </w:style>
  <w:style w:type="character" w:styleId="FollowedHyperlink">
    <w:name w:val="FollowedHyperlink"/>
    <w:basedOn w:val="DefaultParagraphFont"/>
    <w:uiPriority w:val="99"/>
    <w:semiHidden/>
    <w:unhideWhenUsed/>
    <w:rsid w:val="00B67A31"/>
    <w:rPr>
      <w:color w:val="800080" w:themeColor="followedHyperlink"/>
      <w:u w:val="single"/>
    </w:rPr>
  </w:style>
  <w:style w:type="paragraph" w:styleId="Header">
    <w:name w:val="header"/>
    <w:basedOn w:val="Normal"/>
    <w:link w:val="HeaderChar"/>
    <w:uiPriority w:val="99"/>
    <w:unhideWhenUsed/>
    <w:rsid w:val="003A776D"/>
    <w:pPr>
      <w:tabs>
        <w:tab w:val="center" w:pos="4513"/>
        <w:tab w:val="right" w:pos="9026"/>
      </w:tabs>
    </w:pPr>
  </w:style>
  <w:style w:type="character" w:customStyle="1" w:styleId="HeaderChar">
    <w:name w:val="Header Char"/>
    <w:basedOn w:val="DefaultParagraphFont"/>
    <w:link w:val="Header"/>
    <w:uiPriority w:val="99"/>
    <w:rsid w:val="003A776D"/>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3A776D"/>
    <w:pPr>
      <w:tabs>
        <w:tab w:val="center" w:pos="4513"/>
        <w:tab w:val="right" w:pos="9026"/>
      </w:tabs>
    </w:pPr>
  </w:style>
  <w:style w:type="character" w:customStyle="1" w:styleId="FooterChar">
    <w:name w:val="Footer Char"/>
    <w:basedOn w:val="DefaultParagraphFont"/>
    <w:link w:val="Footer"/>
    <w:uiPriority w:val="99"/>
    <w:rsid w:val="003A776D"/>
    <w:rPr>
      <w:rFonts w:ascii="Times New Roman" w:eastAsia="Calibr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32379">
      <w:bodyDiv w:val="1"/>
      <w:marLeft w:val="0"/>
      <w:marRight w:val="0"/>
      <w:marTop w:val="0"/>
      <w:marBottom w:val="0"/>
      <w:divBdr>
        <w:top w:val="none" w:sz="0" w:space="0" w:color="auto"/>
        <w:left w:val="none" w:sz="0" w:space="0" w:color="auto"/>
        <w:bottom w:val="none" w:sz="0" w:space="0" w:color="auto"/>
        <w:right w:val="none" w:sz="0" w:space="0" w:color="auto"/>
      </w:divBdr>
    </w:div>
    <w:div w:id="525680050">
      <w:bodyDiv w:val="1"/>
      <w:marLeft w:val="0"/>
      <w:marRight w:val="0"/>
      <w:marTop w:val="0"/>
      <w:marBottom w:val="0"/>
      <w:divBdr>
        <w:top w:val="none" w:sz="0" w:space="0" w:color="auto"/>
        <w:left w:val="none" w:sz="0" w:space="0" w:color="auto"/>
        <w:bottom w:val="none" w:sz="0" w:space="0" w:color="auto"/>
        <w:right w:val="none" w:sz="0" w:space="0" w:color="auto"/>
      </w:divBdr>
    </w:div>
    <w:div w:id="692002556">
      <w:bodyDiv w:val="1"/>
      <w:marLeft w:val="0"/>
      <w:marRight w:val="0"/>
      <w:marTop w:val="0"/>
      <w:marBottom w:val="0"/>
      <w:divBdr>
        <w:top w:val="none" w:sz="0" w:space="0" w:color="auto"/>
        <w:left w:val="none" w:sz="0" w:space="0" w:color="auto"/>
        <w:bottom w:val="none" w:sz="0" w:space="0" w:color="auto"/>
        <w:right w:val="none" w:sz="0" w:space="0" w:color="auto"/>
      </w:divBdr>
    </w:div>
    <w:div w:id="709230627">
      <w:bodyDiv w:val="1"/>
      <w:marLeft w:val="0"/>
      <w:marRight w:val="0"/>
      <w:marTop w:val="0"/>
      <w:marBottom w:val="0"/>
      <w:divBdr>
        <w:top w:val="none" w:sz="0" w:space="0" w:color="auto"/>
        <w:left w:val="none" w:sz="0" w:space="0" w:color="auto"/>
        <w:bottom w:val="none" w:sz="0" w:space="0" w:color="auto"/>
        <w:right w:val="none" w:sz="0" w:space="0" w:color="auto"/>
      </w:divBdr>
      <w:divsChild>
        <w:div w:id="1983151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348167">
              <w:marLeft w:val="0"/>
              <w:marRight w:val="0"/>
              <w:marTop w:val="0"/>
              <w:marBottom w:val="0"/>
              <w:divBdr>
                <w:top w:val="none" w:sz="0" w:space="0" w:color="auto"/>
                <w:left w:val="none" w:sz="0" w:space="0" w:color="auto"/>
                <w:bottom w:val="none" w:sz="0" w:space="0" w:color="auto"/>
                <w:right w:val="none" w:sz="0" w:space="0" w:color="auto"/>
              </w:divBdr>
              <w:divsChild>
                <w:div w:id="1774133340">
                  <w:marLeft w:val="0"/>
                  <w:marRight w:val="0"/>
                  <w:marTop w:val="0"/>
                  <w:marBottom w:val="0"/>
                  <w:divBdr>
                    <w:top w:val="none" w:sz="0" w:space="0" w:color="auto"/>
                    <w:left w:val="none" w:sz="0" w:space="0" w:color="auto"/>
                    <w:bottom w:val="none" w:sz="0" w:space="0" w:color="auto"/>
                    <w:right w:val="none" w:sz="0" w:space="0" w:color="auto"/>
                  </w:divBdr>
                  <w:divsChild>
                    <w:div w:id="922494394">
                      <w:marLeft w:val="0"/>
                      <w:marRight w:val="0"/>
                      <w:marTop w:val="0"/>
                      <w:marBottom w:val="0"/>
                      <w:divBdr>
                        <w:top w:val="none" w:sz="0" w:space="0" w:color="auto"/>
                        <w:left w:val="none" w:sz="0" w:space="0" w:color="auto"/>
                        <w:bottom w:val="none" w:sz="0" w:space="0" w:color="auto"/>
                        <w:right w:val="none" w:sz="0" w:space="0" w:color="auto"/>
                      </w:divBdr>
                      <w:divsChild>
                        <w:div w:id="1682078950">
                          <w:marLeft w:val="0"/>
                          <w:marRight w:val="0"/>
                          <w:marTop w:val="0"/>
                          <w:marBottom w:val="0"/>
                          <w:divBdr>
                            <w:top w:val="none" w:sz="0" w:space="0" w:color="auto"/>
                            <w:left w:val="none" w:sz="0" w:space="0" w:color="auto"/>
                            <w:bottom w:val="none" w:sz="0" w:space="0" w:color="auto"/>
                            <w:right w:val="none" w:sz="0" w:space="0" w:color="auto"/>
                          </w:divBdr>
                          <w:divsChild>
                            <w:div w:id="160506074">
                              <w:marLeft w:val="0"/>
                              <w:marRight w:val="0"/>
                              <w:marTop w:val="0"/>
                              <w:marBottom w:val="0"/>
                              <w:divBdr>
                                <w:top w:val="none" w:sz="0" w:space="0" w:color="auto"/>
                                <w:left w:val="none" w:sz="0" w:space="0" w:color="auto"/>
                                <w:bottom w:val="none" w:sz="0" w:space="0" w:color="auto"/>
                                <w:right w:val="none" w:sz="0" w:space="0" w:color="auto"/>
                              </w:divBdr>
                              <w:divsChild>
                                <w:div w:id="1575355556">
                                  <w:marLeft w:val="0"/>
                                  <w:marRight w:val="0"/>
                                  <w:marTop w:val="0"/>
                                  <w:marBottom w:val="0"/>
                                  <w:divBdr>
                                    <w:top w:val="none" w:sz="0" w:space="0" w:color="auto"/>
                                    <w:left w:val="none" w:sz="0" w:space="0" w:color="auto"/>
                                    <w:bottom w:val="none" w:sz="0" w:space="0" w:color="auto"/>
                                    <w:right w:val="none" w:sz="0" w:space="0" w:color="auto"/>
                                  </w:divBdr>
                                  <w:divsChild>
                                    <w:div w:id="17225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007971">
      <w:bodyDiv w:val="1"/>
      <w:marLeft w:val="0"/>
      <w:marRight w:val="0"/>
      <w:marTop w:val="0"/>
      <w:marBottom w:val="0"/>
      <w:divBdr>
        <w:top w:val="none" w:sz="0" w:space="0" w:color="auto"/>
        <w:left w:val="none" w:sz="0" w:space="0" w:color="auto"/>
        <w:bottom w:val="none" w:sz="0" w:space="0" w:color="auto"/>
        <w:right w:val="none" w:sz="0" w:space="0" w:color="auto"/>
      </w:divBdr>
    </w:div>
    <w:div w:id="1069688070">
      <w:bodyDiv w:val="1"/>
      <w:marLeft w:val="0"/>
      <w:marRight w:val="0"/>
      <w:marTop w:val="0"/>
      <w:marBottom w:val="0"/>
      <w:divBdr>
        <w:top w:val="none" w:sz="0" w:space="0" w:color="auto"/>
        <w:left w:val="none" w:sz="0" w:space="0" w:color="auto"/>
        <w:bottom w:val="none" w:sz="0" w:space="0" w:color="auto"/>
        <w:right w:val="none" w:sz="0" w:space="0" w:color="auto"/>
      </w:divBdr>
    </w:div>
    <w:div w:id="1090463450">
      <w:bodyDiv w:val="1"/>
      <w:marLeft w:val="0"/>
      <w:marRight w:val="0"/>
      <w:marTop w:val="0"/>
      <w:marBottom w:val="0"/>
      <w:divBdr>
        <w:top w:val="none" w:sz="0" w:space="0" w:color="auto"/>
        <w:left w:val="none" w:sz="0" w:space="0" w:color="auto"/>
        <w:bottom w:val="none" w:sz="0" w:space="0" w:color="auto"/>
        <w:right w:val="none" w:sz="0" w:space="0" w:color="auto"/>
      </w:divBdr>
    </w:div>
    <w:div w:id="1468430289">
      <w:bodyDiv w:val="1"/>
      <w:marLeft w:val="0"/>
      <w:marRight w:val="0"/>
      <w:marTop w:val="0"/>
      <w:marBottom w:val="0"/>
      <w:divBdr>
        <w:top w:val="none" w:sz="0" w:space="0" w:color="auto"/>
        <w:left w:val="none" w:sz="0" w:space="0" w:color="auto"/>
        <w:bottom w:val="none" w:sz="0" w:space="0" w:color="auto"/>
        <w:right w:val="none" w:sz="0" w:space="0" w:color="auto"/>
      </w:divBdr>
      <w:divsChild>
        <w:div w:id="197814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509506">
              <w:marLeft w:val="0"/>
              <w:marRight w:val="0"/>
              <w:marTop w:val="0"/>
              <w:marBottom w:val="0"/>
              <w:divBdr>
                <w:top w:val="none" w:sz="0" w:space="0" w:color="auto"/>
                <w:left w:val="none" w:sz="0" w:space="0" w:color="auto"/>
                <w:bottom w:val="none" w:sz="0" w:space="0" w:color="auto"/>
                <w:right w:val="none" w:sz="0" w:space="0" w:color="auto"/>
              </w:divBdr>
              <w:divsChild>
                <w:div w:id="1874220537">
                  <w:marLeft w:val="0"/>
                  <w:marRight w:val="0"/>
                  <w:marTop w:val="0"/>
                  <w:marBottom w:val="0"/>
                  <w:divBdr>
                    <w:top w:val="none" w:sz="0" w:space="0" w:color="auto"/>
                    <w:left w:val="none" w:sz="0" w:space="0" w:color="auto"/>
                    <w:bottom w:val="none" w:sz="0" w:space="0" w:color="auto"/>
                    <w:right w:val="none" w:sz="0" w:space="0" w:color="auto"/>
                  </w:divBdr>
                  <w:divsChild>
                    <w:div w:id="1382169370">
                      <w:marLeft w:val="0"/>
                      <w:marRight w:val="0"/>
                      <w:marTop w:val="0"/>
                      <w:marBottom w:val="0"/>
                      <w:divBdr>
                        <w:top w:val="none" w:sz="0" w:space="0" w:color="auto"/>
                        <w:left w:val="none" w:sz="0" w:space="0" w:color="auto"/>
                        <w:bottom w:val="none" w:sz="0" w:space="0" w:color="auto"/>
                        <w:right w:val="none" w:sz="0" w:space="0" w:color="auto"/>
                      </w:divBdr>
                      <w:divsChild>
                        <w:div w:id="1386831213">
                          <w:marLeft w:val="0"/>
                          <w:marRight w:val="0"/>
                          <w:marTop w:val="0"/>
                          <w:marBottom w:val="0"/>
                          <w:divBdr>
                            <w:top w:val="none" w:sz="0" w:space="0" w:color="auto"/>
                            <w:left w:val="none" w:sz="0" w:space="0" w:color="auto"/>
                            <w:bottom w:val="none" w:sz="0" w:space="0" w:color="auto"/>
                            <w:right w:val="none" w:sz="0" w:space="0" w:color="auto"/>
                          </w:divBdr>
                          <w:divsChild>
                            <w:div w:id="15003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268014">
      <w:bodyDiv w:val="1"/>
      <w:marLeft w:val="0"/>
      <w:marRight w:val="0"/>
      <w:marTop w:val="0"/>
      <w:marBottom w:val="0"/>
      <w:divBdr>
        <w:top w:val="none" w:sz="0" w:space="0" w:color="auto"/>
        <w:left w:val="none" w:sz="0" w:space="0" w:color="auto"/>
        <w:bottom w:val="none" w:sz="0" w:space="0" w:color="auto"/>
        <w:right w:val="none" w:sz="0" w:space="0" w:color="auto"/>
      </w:divBdr>
    </w:div>
    <w:div w:id="1796564025">
      <w:bodyDiv w:val="1"/>
      <w:marLeft w:val="0"/>
      <w:marRight w:val="0"/>
      <w:marTop w:val="0"/>
      <w:marBottom w:val="0"/>
      <w:divBdr>
        <w:top w:val="none" w:sz="0" w:space="0" w:color="auto"/>
        <w:left w:val="none" w:sz="0" w:space="0" w:color="auto"/>
        <w:bottom w:val="none" w:sz="0" w:space="0" w:color="auto"/>
        <w:right w:val="none" w:sz="0" w:space="0" w:color="auto"/>
      </w:divBdr>
    </w:div>
    <w:div w:id="208891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chris.vanegeraat@mu.ie" TargetMode="External"/><Relationship Id="rId39"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www.google.com/maps/dir/Sligo+Train+Station,+Knappagh+Road,+Abbeyquarter+North,+Sligo/Institute+of+Technology+Sligo,+Ash+Ln,+Bellanode,+Sligo,+F91+YW50/@54.2745024,-8.4765504,15.78z/data=!4m14!4m13!1m5!1m1!1s0x485ee83216ee8645:0x9af7e659572be848!2m2!1d-8.4818937!2d54.2720255!1m5!1m1!1s0x485ee84ef3fb4b37:0xc76b5b21d985fb79!2m2!1d-8.4600902!2d54.2785534!3e2?hl=en"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hyperlink" Target="http://rsa-ireland.weebly.com/mailing-list-and-newsletter.html" TargetMode="External"/><Relationship Id="rId32" Type="http://schemas.openxmlformats.org/officeDocument/2006/relationships/hyperlink" Target="http://www.buseireann.ie/inner.php?id=406&amp;form-view-timetables-from=Charlestown+%28Market+Square+-+Murrays%29&amp;form-view-timetables-to=Galway+%28Bus+Station%29&amp;form-view-timetables-route=23&amp;form-view-timetables-submit=1" TargetMode="External"/><Relationship Id="rId37" Type="http://schemas.openxmlformats.org/officeDocument/2006/relationships/image" Target="media/image17.png"/><Relationship Id="rId40" Type="http://schemas.openxmlformats.org/officeDocument/2006/relationships/hyperlink" Target="mailto:resmanager@theglasshouse.ie"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rsa-ireland.weebly.com" TargetMode="External"/><Relationship Id="rId28" Type="http://schemas.openxmlformats.org/officeDocument/2006/relationships/image" Target="media/image15.jpeg"/><Relationship Id="rId36" Type="http://schemas.openxmlformats.org/officeDocument/2006/relationships/hyperlink" Target="https://www.google.com/maps/dir/Bank+of+Ireland,+Stephen+Street,+Abbeyquarter+North,+Sligo/Institute+of+Technology+Sligo,+Ash+Ln,+Bellanode,+Sligo,+F91+YW50/@54.2741715,-8.472291,16.26z/data=!4m14!4m13!1m5!1m1!1s0x485ee83436c4b34f:0x9fd98e030e723a90!2m2!1d-8.4729367!2d54.2725257!1m5!1m1!1s0x485ee84ef3fb4b37:0xc76b5b21d985fb79!2m2!1d-8.4600902!2d54.2785534!3e2?hl=en"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irishrail.ie/media/07_dublin_-sligo.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rsa-ireland.weebly.com/register.html" TargetMode="External"/><Relationship Id="rId27" Type="http://schemas.openxmlformats.org/officeDocument/2006/relationships/image" Target="media/image14.jpeg"/><Relationship Id="rId30" Type="http://schemas.openxmlformats.org/officeDocument/2006/relationships/hyperlink" Target="https://www.google.com/maps/place/Institute+of+Technology+Sligo/@54.278,-8.46,14z/data=!4m5!3m4!1s0x0:0xc76b5b21d985fb79!8m2!3d54.2785534!4d-8.4600902?hl=en" TargetMode="External"/><Relationship Id="rId35" Type="http://schemas.openxmlformats.org/officeDocument/2006/relationships/hyperlink" Target="https://busfeda.ie/donegal-galway"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https://gallery.mailchimp.com/3f071b74cce0d09daa76f7bc7/images/609aaa77-e48b-442f-a84e-8adeb059f396.jp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justin.doran@ucc.ie" TargetMode="External"/><Relationship Id="rId33" Type="http://schemas.openxmlformats.org/officeDocument/2006/relationships/hyperlink" Target="http://www.buseireann.ie/inner.php?id=406&amp;form-view-timetables-from=&amp;form-view-timetables-to=Galway+%28Bus+Station%29&amp;form-view-timetables-route=64&amp;form-view-timetables-submit=1" TargetMode="External"/><Relationship Id="rId38" Type="http://schemas.openxmlformats.org/officeDocument/2006/relationships/hyperlink" Target="https://www.theglasshouse.ie/" TargetMode="External"/><Relationship Id="rId46"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hyperlink" Target="tel:+35371919430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D274F-5CB2-9444-AFCA-51870B2DD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2215</Words>
  <Characters>12630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14816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Doran</dc:creator>
  <cp:lastModifiedBy>Doran, Justin</cp:lastModifiedBy>
  <cp:revision>3</cp:revision>
  <cp:lastPrinted>2017-08-21T13:03:00Z</cp:lastPrinted>
  <dcterms:created xsi:type="dcterms:W3CDTF">2018-08-17T12:36:00Z</dcterms:created>
  <dcterms:modified xsi:type="dcterms:W3CDTF">2018-08-17T12:42:00Z</dcterms:modified>
</cp:coreProperties>
</file>